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C942" w14:textId="15D50EC5" w:rsidR="00DC15A1" w:rsidRPr="00400DCD" w:rsidRDefault="0056627A" w:rsidP="00DC15A1">
      <w:pPr>
        <w:spacing w:after="0"/>
        <w:rPr>
          <w:bCs/>
          <w:color w:val="595959" w:themeColor="text1" w:themeTint="A6"/>
          <w:szCs w:val="22"/>
          <w:lang w:val="sv-SE"/>
        </w:rPr>
      </w:pPr>
      <w:r>
        <w:rPr>
          <w:bCs/>
          <w:color w:val="595959" w:themeColor="text1" w:themeTint="A6"/>
          <w:szCs w:val="22"/>
          <w:lang w:val="sv-SE"/>
        </w:rPr>
        <w:t xml:space="preserve">LUND </w:t>
      </w:r>
      <w:bookmarkStart w:id="0" w:name="_GoBack"/>
      <w:r w:rsidR="002B474B">
        <w:rPr>
          <w:bCs/>
          <w:color w:val="595959" w:themeColor="text1" w:themeTint="A6"/>
          <w:szCs w:val="22"/>
          <w:lang w:val="sv-SE"/>
        </w:rPr>
        <w:t>26</w:t>
      </w:r>
      <w:bookmarkEnd w:id="0"/>
      <w:r w:rsidR="000A2C1D">
        <w:rPr>
          <w:bCs/>
          <w:color w:val="595959" w:themeColor="text1" w:themeTint="A6"/>
          <w:szCs w:val="22"/>
          <w:lang w:val="sv-SE"/>
        </w:rPr>
        <w:t xml:space="preserve"> </w:t>
      </w:r>
      <w:r w:rsidR="00576AD4">
        <w:rPr>
          <w:bCs/>
          <w:color w:val="595959" w:themeColor="text1" w:themeTint="A6"/>
          <w:szCs w:val="22"/>
          <w:lang w:val="sv-SE"/>
        </w:rPr>
        <w:t xml:space="preserve">September </w:t>
      </w:r>
      <w:r w:rsidR="00DC15A1" w:rsidRPr="00400DCD">
        <w:rPr>
          <w:bCs/>
          <w:color w:val="595959" w:themeColor="text1" w:themeTint="A6"/>
          <w:szCs w:val="22"/>
          <w:lang w:val="sv-SE"/>
        </w:rPr>
        <w:t>201</w:t>
      </w:r>
      <w:r w:rsidR="008A17C4">
        <w:rPr>
          <w:bCs/>
          <w:color w:val="595959" w:themeColor="text1" w:themeTint="A6"/>
          <w:szCs w:val="22"/>
          <w:lang w:val="sv-SE"/>
        </w:rPr>
        <w:t>8</w:t>
      </w:r>
    </w:p>
    <w:p w14:paraId="1F3296C3" w14:textId="67D038F0" w:rsidR="007819F8" w:rsidRDefault="007E4619" w:rsidP="008A2460">
      <w:pPr>
        <w:pStyle w:val="Rubrik1"/>
        <w:shd w:val="clear" w:color="auto" w:fill="FFFFFF"/>
        <w:rPr>
          <w:lang w:val="sv-SE"/>
        </w:rPr>
      </w:pPr>
      <w:r>
        <w:rPr>
          <w:lang w:val="sv-SE"/>
        </w:rPr>
        <w:t xml:space="preserve">Ny säsong </w:t>
      </w:r>
      <w:r w:rsidR="00D120EA">
        <w:rPr>
          <w:lang w:val="sv-SE"/>
        </w:rPr>
        <w:t>av</w:t>
      </w:r>
      <w:r w:rsidR="000545BD">
        <w:rPr>
          <w:lang w:val="sv-SE"/>
        </w:rPr>
        <w:t xml:space="preserve"> skol</w:t>
      </w:r>
      <w:r>
        <w:rPr>
          <w:lang w:val="sv-SE"/>
        </w:rPr>
        <w:t>tävlingen Kartongmatchen</w:t>
      </w:r>
      <w:r w:rsidR="00D120EA">
        <w:rPr>
          <w:lang w:val="sv-SE"/>
        </w:rPr>
        <w:t xml:space="preserve"> som expanderar till Finland</w:t>
      </w:r>
      <w:r w:rsidR="008A2460">
        <w:rPr>
          <w:lang w:val="sv-SE"/>
        </w:rPr>
        <w:t xml:space="preserve"> </w:t>
      </w:r>
    </w:p>
    <w:p w14:paraId="73B79842" w14:textId="15D2251F" w:rsidR="00565181" w:rsidRPr="00FB3FAE" w:rsidRDefault="00565181" w:rsidP="00FB3FAE">
      <w:pPr>
        <w:pStyle w:val="Normalwebb"/>
        <w:shd w:val="clear" w:color="auto" w:fill="FFFFFF"/>
        <w:spacing w:line="276" w:lineRule="auto"/>
        <w:rPr>
          <w:rStyle w:val="Stark"/>
          <w:sz w:val="22"/>
          <w:szCs w:val="22"/>
          <w:lang w:eastAsia="en-US"/>
        </w:rPr>
      </w:pPr>
      <w:r>
        <w:rPr>
          <w:rStyle w:val="Stark"/>
          <w:sz w:val="22"/>
          <w:szCs w:val="22"/>
        </w:rPr>
        <w:t xml:space="preserve">Sveriges största skoltävling fortsätter </w:t>
      </w:r>
      <w:r w:rsidR="008A2460">
        <w:rPr>
          <w:rStyle w:val="Stark"/>
          <w:sz w:val="22"/>
          <w:szCs w:val="22"/>
        </w:rPr>
        <w:t xml:space="preserve">på </w:t>
      </w:r>
      <w:r>
        <w:rPr>
          <w:rStyle w:val="Stark"/>
          <w:sz w:val="22"/>
          <w:szCs w:val="22"/>
        </w:rPr>
        <w:t xml:space="preserve">temat </w:t>
      </w:r>
      <w:r w:rsidR="0053639E">
        <w:rPr>
          <w:rStyle w:val="Stark"/>
          <w:sz w:val="22"/>
          <w:szCs w:val="22"/>
        </w:rPr>
        <w:t>”</w:t>
      </w:r>
      <w:r>
        <w:rPr>
          <w:rStyle w:val="Stark"/>
          <w:sz w:val="22"/>
          <w:szCs w:val="22"/>
        </w:rPr>
        <w:t>d</w:t>
      </w:r>
      <w:r w:rsidR="00F451CC">
        <w:rPr>
          <w:rStyle w:val="Stark"/>
          <w:sz w:val="22"/>
          <w:szCs w:val="22"/>
        </w:rPr>
        <w:t>et är lätt och rätt att återvinna!</w:t>
      </w:r>
      <w:r w:rsidR="0053639E">
        <w:rPr>
          <w:rStyle w:val="Stark"/>
          <w:sz w:val="22"/>
          <w:szCs w:val="22"/>
        </w:rPr>
        <w:t>”</w:t>
      </w:r>
      <w:r w:rsidR="00F451CC">
        <w:rPr>
          <w:rStyle w:val="Stark"/>
          <w:sz w:val="22"/>
          <w:szCs w:val="22"/>
        </w:rPr>
        <w:t xml:space="preserve"> </w:t>
      </w:r>
      <w:r w:rsidR="009E06E0">
        <w:rPr>
          <w:rStyle w:val="Stark"/>
          <w:sz w:val="22"/>
          <w:szCs w:val="22"/>
        </w:rPr>
        <w:t xml:space="preserve">Tetra Pak och </w:t>
      </w:r>
      <w:r w:rsidR="0053639E">
        <w:rPr>
          <w:rStyle w:val="Stark"/>
          <w:sz w:val="22"/>
          <w:szCs w:val="22"/>
        </w:rPr>
        <w:t xml:space="preserve">Världsnaturfonden </w:t>
      </w:r>
      <w:r w:rsidR="009E06E0">
        <w:rPr>
          <w:rStyle w:val="Stark"/>
          <w:sz w:val="22"/>
          <w:szCs w:val="22"/>
        </w:rPr>
        <w:t xml:space="preserve">WWF </w:t>
      </w:r>
      <w:r w:rsidR="00576AD4">
        <w:rPr>
          <w:rStyle w:val="Stark"/>
          <w:sz w:val="22"/>
          <w:szCs w:val="22"/>
        </w:rPr>
        <w:t xml:space="preserve">utmanar alla </w:t>
      </w:r>
      <w:r w:rsidR="009E06E0">
        <w:rPr>
          <w:rStyle w:val="Stark"/>
          <w:sz w:val="22"/>
          <w:szCs w:val="22"/>
        </w:rPr>
        <w:t xml:space="preserve">förskole- och skolbarn </w:t>
      </w:r>
      <w:r w:rsidR="00576AD4">
        <w:rPr>
          <w:rStyle w:val="Stark"/>
          <w:sz w:val="22"/>
          <w:szCs w:val="22"/>
        </w:rPr>
        <w:t xml:space="preserve">att vara med i </w:t>
      </w:r>
      <w:r w:rsidR="007F60F8" w:rsidRPr="00F2100D">
        <w:rPr>
          <w:rStyle w:val="Stark"/>
          <w:sz w:val="22"/>
          <w:szCs w:val="22"/>
        </w:rPr>
        <w:t>tävling</w:t>
      </w:r>
      <w:r>
        <w:rPr>
          <w:rStyle w:val="Stark"/>
          <w:sz w:val="22"/>
          <w:szCs w:val="22"/>
        </w:rPr>
        <w:t>en</w:t>
      </w:r>
      <w:r w:rsidR="009E06E0">
        <w:rPr>
          <w:rStyle w:val="Stark"/>
          <w:sz w:val="22"/>
          <w:szCs w:val="22"/>
        </w:rPr>
        <w:t xml:space="preserve"> ”Kartongmatchen”</w:t>
      </w:r>
      <w:r w:rsidR="00F87A56">
        <w:rPr>
          <w:rStyle w:val="Stark"/>
          <w:sz w:val="22"/>
          <w:szCs w:val="22"/>
        </w:rPr>
        <w:t>. Sedan starten 2012 har när</w:t>
      </w:r>
      <w:r w:rsidR="008A17C4">
        <w:rPr>
          <w:rStyle w:val="Stark"/>
          <w:sz w:val="22"/>
          <w:szCs w:val="22"/>
        </w:rPr>
        <w:t>mare</w:t>
      </w:r>
      <w:r w:rsidR="00F87A56">
        <w:rPr>
          <w:rStyle w:val="Stark"/>
          <w:sz w:val="22"/>
          <w:szCs w:val="22"/>
        </w:rPr>
        <w:t xml:space="preserve"> </w:t>
      </w:r>
      <w:r w:rsidR="008A17C4">
        <w:rPr>
          <w:rStyle w:val="Stark"/>
          <w:sz w:val="22"/>
          <w:szCs w:val="22"/>
        </w:rPr>
        <w:t>200</w:t>
      </w:r>
      <w:r w:rsidR="00F87A56">
        <w:rPr>
          <w:rStyle w:val="Stark"/>
          <w:sz w:val="22"/>
          <w:szCs w:val="22"/>
        </w:rPr>
        <w:t xml:space="preserve"> 000 </w:t>
      </w:r>
      <w:r w:rsidR="008A17C4">
        <w:rPr>
          <w:rStyle w:val="Stark"/>
          <w:sz w:val="22"/>
          <w:szCs w:val="22"/>
        </w:rPr>
        <w:t xml:space="preserve">barn och </w:t>
      </w:r>
      <w:r w:rsidR="00F87A56">
        <w:rPr>
          <w:rStyle w:val="Stark"/>
          <w:sz w:val="22"/>
          <w:szCs w:val="22"/>
        </w:rPr>
        <w:t>elever</w:t>
      </w:r>
      <w:r>
        <w:rPr>
          <w:rStyle w:val="Stark"/>
          <w:sz w:val="22"/>
          <w:szCs w:val="22"/>
        </w:rPr>
        <w:t xml:space="preserve"> </w:t>
      </w:r>
      <w:r w:rsidR="00EE45A1">
        <w:rPr>
          <w:rStyle w:val="Stark"/>
          <w:sz w:val="22"/>
          <w:szCs w:val="22"/>
        </w:rPr>
        <w:t xml:space="preserve">deltagit </w:t>
      </w:r>
      <w:r>
        <w:rPr>
          <w:rStyle w:val="Stark"/>
          <w:sz w:val="22"/>
          <w:szCs w:val="22"/>
        </w:rPr>
        <w:t xml:space="preserve">och </w:t>
      </w:r>
      <w:r w:rsidR="00D17D3F">
        <w:rPr>
          <w:rStyle w:val="Stark"/>
          <w:sz w:val="22"/>
          <w:szCs w:val="22"/>
        </w:rPr>
        <w:t xml:space="preserve">bidragit till att öka </w:t>
      </w:r>
      <w:r>
        <w:rPr>
          <w:rStyle w:val="Stark"/>
          <w:sz w:val="22"/>
          <w:szCs w:val="22"/>
        </w:rPr>
        <w:t>återvinning</w:t>
      </w:r>
      <w:r w:rsidR="0053639E">
        <w:rPr>
          <w:rStyle w:val="Stark"/>
          <w:sz w:val="22"/>
          <w:szCs w:val="22"/>
        </w:rPr>
        <w:t>en</w:t>
      </w:r>
      <w:r>
        <w:rPr>
          <w:rStyle w:val="Stark"/>
          <w:sz w:val="22"/>
          <w:szCs w:val="22"/>
        </w:rPr>
        <w:t xml:space="preserve"> av dryckeskartong i Sverige.</w:t>
      </w:r>
      <w:r w:rsidR="008A17C4">
        <w:rPr>
          <w:rStyle w:val="Stark"/>
          <w:sz w:val="22"/>
          <w:szCs w:val="22"/>
        </w:rPr>
        <w:t xml:space="preserve"> Den stora nyheten för i år är att tävlingen </w:t>
      </w:r>
      <w:r w:rsidR="00A7054D">
        <w:rPr>
          <w:rStyle w:val="Stark"/>
          <w:sz w:val="22"/>
          <w:szCs w:val="22"/>
        </w:rPr>
        <w:t xml:space="preserve">startar </w:t>
      </w:r>
      <w:r w:rsidR="008A17C4">
        <w:rPr>
          <w:rStyle w:val="Stark"/>
          <w:sz w:val="22"/>
          <w:szCs w:val="22"/>
        </w:rPr>
        <w:t xml:space="preserve">i Finland och </w:t>
      </w:r>
      <w:r w:rsidR="00A7054D">
        <w:rPr>
          <w:rStyle w:val="Stark"/>
          <w:sz w:val="22"/>
          <w:szCs w:val="22"/>
        </w:rPr>
        <w:t xml:space="preserve">körs </w:t>
      </w:r>
      <w:r w:rsidR="008A17C4">
        <w:rPr>
          <w:rStyle w:val="Stark"/>
          <w:sz w:val="22"/>
          <w:szCs w:val="22"/>
        </w:rPr>
        <w:t xml:space="preserve">parallellt under hösten fram till den 8 februari 2019. </w:t>
      </w:r>
    </w:p>
    <w:p w14:paraId="7AFF08B1" w14:textId="61BF7352" w:rsidR="008A17C4" w:rsidRPr="008A17C4" w:rsidRDefault="008A17C4" w:rsidP="008A17C4">
      <w:pPr>
        <w:pStyle w:val="Normalwebb"/>
        <w:shd w:val="clear" w:color="auto" w:fill="FFFFFF"/>
        <w:spacing w:line="276" w:lineRule="auto"/>
        <w:rPr>
          <w:rStyle w:val="Stark"/>
          <w:b w:val="0"/>
          <w:sz w:val="22"/>
          <w:szCs w:val="22"/>
        </w:rPr>
      </w:pPr>
      <w:r w:rsidRPr="008A17C4">
        <w:rPr>
          <w:rStyle w:val="Stark"/>
          <w:b w:val="0"/>
          <w:sz w:val="22"/>
          <w:szCs w:val="22"/>
        </w:rPr>
        <w:t xml:space="preserve">I Sverige återvinns </w:t>
      </w:r>
      <w:r w:rsidR="00AD43EA">
        <w:rPr>
          <w:rStyle w:val="Stark"/>
          <w:b w:val="0"/>
          <w:sz w:val="22"/>
          <w:szCs w:val="22"/>
        </w:rPr>
        <w:t xml:space="preserve">ungefär var tredje </w:t>
      </w:r>
      <w:r w:rsidRPr="008A17C4">
        <w:rPr>
          <w:rStyle w:val="Stark"/>
          <w:b w:val="0"/>
          <w:sz w:val="22"/>
          <w:szCs w:val="22"/>
        </w:rPr>
        <w:t xml:space="preserve">dryckeskartong – en siffra som WWF och Tetra Pak vill öka genom </w:t>
      </w:r>
      <w:r w:rsidR="00AD43EA">
        <w:rPr>
          <w:rStyle w:val="Stark"/>
          <w:b w:val="0"/>
          <w:sz w:val="22"/>
          <w:szCs w:val="22"/>
        </w:rPr>
        <w:t>att sprida kunskap och engagemang med hjälp av tävlingen Kartongmatchen</w:t>
      </w:r>
      <w:r w:rsidRPr="008A17C4">
        <w:rPr>
          <w:rStyle w:val="Stark"/>
          <w:b w:val="0"/>
          <w:sz w:val="22"/>
          <w:szCs w:val="22"/>
        </w:rPr>
        <w:t xml:space="preserve">. I </w:t>
      </w:r>
      <w:r w:rsidR="00AD43EA">
        <w:rPr>
          <w:rStyle w:val="Stark"/>
          <w:b w:val="0"/>
          <w:sz w:val="22"/>
          <w:szCs w:val="22"/>
        </w:rPr>
        <w:t xml:space="preserve">förra </w:t>
      </w:r>
      <w:r w:rsidRPr="008A17C4">
        <w:rPr>
          <w:rStyle w:val="Stark"/>
          <w:b w:val="0"/>
          <w:sz w:val="22"/>
          <w:szCs w:val="22"/>
        </w:rPr>
        <w:t>årets upplaga av Kartongmatchen uppnådde de klasser som deltog en återvinningsgrad på</w:t>
      </w:r>
      <w:r w:rsidR="00576AD4">
        <w:rPr>
          <w:rStyle w:val="Stark"/>
          <w:b w:val="0"/>
          <w:sz w:val="22"/>
          <w:szCs w:val="22"/>
        </w:rPr>
        <w:t xml:space="preserve"> nästan 90 </w:t>
      </w:r>
      <w:r w:rsidRPr="008A17C4">
        <w:rPr>
          <w:rStyle w:val="Stark"/>
          <w:b w:val="0"/>
          <w:sz w:val="22"/>
          <w:szCs w:val="22"/>
        </w:rPr>
        <w:t xml:space="preserve">procent - den högsta i tävlingens historia. Kartongmatchen är </w:t>
      </w:r>
      <w:r w:rsidR="00576AD4">
        <w:rPr>
          <w:rStyle w:val="Stark"/>
          <w:b w:val="0"/>
          <w:sz w:val="22"/>
          <w:szCs w:val="22"/>
        </w:rPr>
        <w:t>e</w:t>
      </w:r>
      <w:r w:rsidRPr="008A17C4">
        <w:rPr>
          <w:rStyle w:val="Stark"/>
          <w:b w:val="0"/>
          <w:sz w:val="22"/>
          <w:szCs w:val="22"/>
        </w:rPr>
        <w:t>tt tydligt bevis på att man kan öka återvinningen genom att inspirera, sprida kunskap och skapa engagemang.</w:t>
      </w:r>
      <w:r w:rsidR="00196623">
        <w:rPr>
          <w:rStyle w:val="Stark"/>
          <w:b w:val="0"/>
          <w:sz w:val="22"/>
          <w:szCs w:val="22"/>
        </w:rPr>
        <w:t xml:space="preserve"> Eftersom vi har sett motsvarande utmaningar i Finland med förhållandevis låg återvinningsgrad för dryckeskartong introducerar vi vårt beprövade koncept med Kartongmatchen även i Finland. Utökningen öppnar även upp för ytterligare en möjlighet för integrering av tävlingen i undervisningen då det nu ges möjlighet att även lära sig mer om sitt grannland, och om intresse finns har skolklasserna möjlighet att få en vänklass att utbyta erfarenheter med.   </w:t>
      </w:r>
      <w:r w:rsidRPr="008A17C4">
        <w:rPr>
          <w:rStyle w:val="Stark"/>
          <w:b w:val="0"/>
          <w:sz w:val="22"/>
          <w:szCs w:val="22"/>
        </w:rPr>
        <w:t xml:space="preserve"> </w:t>
      </w:r>
    </w:p>
    <w:p w14:paraId="36E2CF88" w14:textId="5FC6E496" w:rsidR="003713F1" w:rsidRPr="003713F1" w:rsidRDefault="003713F1" w:rsidP="003713F1">
      <w:pPr>
        <w:pStyle w:val="Normalwebb"/>
        <w:shd w:val="clear" w:color="auto" w:fill="FFFFFF"/>
        <w:spacing w:line="276" w:lineRule="auto"/>
        <w:ind w:left="851" w:right="558"/>
        <w:rPr>
          <w:rFonts w:ascii="Arial" w:hAnsi="Arial" w:cs="Arial"/>
          <w:color w:val="555555"/>
          <w:sz w:val="20"/>
          <w:szCs w:val="22"/>
        </w:rPr>
      </w:pPr>
      <w:r w:rsidRPr="00FB3FAE">
        <w:rPr>
          <w:rFonts w:cs="Arial"/>
          <w:color w:val="555555"/>
          <w:sz w:val="20"/>
          <w:szCs w:val="22"/>
        </w:rPr>
        <w:t>–</w:t>
      </w:r>
      <w:r w:rsidRPr="00576AD4">
        <w:rPr>
          <w:rFonts w:ascii="Arial" w:hAnsi="Arial" w:cs="Arial"/>
          <w:color w:val="555555"/>
          <w:sz w:val="20"/>
          <w:szCs w:val="22"/>
        </w:rPr>
        <w:t>Kartongmatchen har skapat ett stort miljöengagemang på vår förskola och hjälpt oss med att tydligt göra något mycket konkret av vår miljöprofil</w:t>
      </w:r>
      <w:r>
        <w:rPr>
          <w:rFonts w:ascii="Arial" w:hAnsi="Arial" w:cs="Arial"/>
          <w:color w:val="555555"/>
          <w:sz w:val="20"/>
          <w:szCs w:val="22"/>
        </w:rPr>
        <w:t xml:space="preserve"> säger </w:t>
      </w:r>
      <w:r w:rsidRPr="003713F1">
        <w:rPr>
          <w:rFonts w:ascii="Arial" w:hAnsi="Arial" w:cs="Arial"/>
          <w:b/>
          <w:color w:val="555555"/>
          <w:sz w:val="20"/>
          <w:szCs w:val="22"/>
        </w:rPr>
        <w:t>Elisabeth, förskolechef</w:t>
      </w:r>
    </w:p>
    <w:p w14:paraId="36087148" w14:textId="5F0DFE54" w:rsidR="00576AD4" w:rsidRPr="00576AD4" w:rsidRDefault="00576AD4" w:rsidP="003713F1">
      <w:pPr>
        <w:pStyle w:val="Normalwebb"/>
        <w:shd w:val="clear" w:color="auto" w:fill="FFFFFF"/>
        <w:spacing w:line="276" w:lineRule="auto"/>
        <w:ind w:left="851" w:right="558"/>
        <w:rPr>
          <w:rFonts w:ascii="Arial" w:hAnsi="Arial" w:cs="Arial"/>
          <w:color w:val="555555"/>
          <w:sz w:val="20"/>
          <w:szCs w:val="22"/>
        </w:rPr>
      </w:pPr>
      <w:r w:rsidRPr="00FB3FAE">
        <w:rPr>
          <w:rFonts w:cs="Arial"/>
          <w:color w:val="555555"/>
          <w:sz w:val="20"/>
          <w:szCs w:val="22"/>
        </w:rPr>
        <w:t>–</w:t>
      </w:r>
      <w:r w:rsidRPr="00576AD4">
        <w:rPr>
          <w:rFonts w:ascii="Arial" w:hAnsi="Arial" w:cs="Arial"/>
          <w:color w:val="555555"/>
          <w:sz w:val="20"/>
          <w:szCs w:val="22"/>
        </w:rPr>
        <w:t>Kartongmatchen har varit mycket omtyckt bland mina elever och många positiva reaktioner från föräldrar. Som lärare tycker jag speciellt om upplägget med tävling och det anpassade pedagogiska materialet</w:t>
      </w:r>
      <w:r>
        <w:rPr>
          <w:rFonts w:ascii="Arial" w:hAnsi="Arial" w:cs="Arial"/>
          <w:color w:val="555555"/>
          <w:sz w:val="20"/>
          <w:szCs w:val="22"/>
        </w:rPr>
        <w:t xml:space="preserve"> säger </w:t>
      </w:r>
      <w:r w:rsidRPr="00576AD4">
        <w:rPr>
          <w:rFonts w:ascii="Arial" w:hAnsi="Arial" w:cs="Arial"/>
          <w:b/>
          <w:color w:val="555555"/>
          <w:sz w:val="20"/>
          <w:szCs w:val="22"/>
        </w:rPr>
        <w:t>Lisa lärare åk 3</w:t>
      </w:r>
    </w:p>
    <w:p w14:paraId="24E16945" w14:textId="6C3C2781" w:rsidR="00774044" w:rsidRDefault="003C67CE" w:rsidP="00576AD4">
      <w:pPr>
        <w:pStyle w:val="Normalweb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</w:t>
      </w:r>
      <w:r w:rsidR="00555CF7">
        <w:rPr>
          <w:rFonts w:ascii="Arial" w:hAnsi="Arial" w:cs="Arial"/>
          <w:sz w:val="22"/>
          <w:szCs w:val="22"/>
        </w:rPr>
        <w:t xml:space="preserve"> går startskottet för lärare och pedagoger att anmäla sina </w:t>
      </w:r>
      <w:r w:rsidR="00F87A56">
        <w:rPr>
          <w:rFonts w:ascii="Arial" w:hAnsi="Arial" w:cs="Arial"/>
          <w:sz w:val="22"/>
          <w:szCs w:val="22"/>
        </w:rPr>
        <w:t>klasser och förskoleavdelningar till årets tävling.</w:t>
      </w:r>
      <w:r w:rsidR="00555CF7">
        <w:rPr>
          <w:rFonts w:ascii="Arial" w:hAnsi="Arial" w:cs="Arial"/>
          <w:sz w:val="22"/>
          <w:szCs w:val="22"/>
        </w:rPr>
        <w:t xml:space="preserve"> </w:t>
      </w:r>
      <w:r w:rsidR="008221B0">
        <w:rPr>
          <w:rFonts w:ascii="Arial" w:hAnsi="Arial" w:cs="Arial"/>
          <w:sz w:val="22"/>
          <w:szCs w:val="22"/>
        </w:rPr>
        <w:t xml:space="preserve">Tävlingen drar igång </w:t>
      </w:r>
      <w:r w:rsidR="00A97989">
        <w:rPr>
          <w:rFonts w:ascii="Arial" w:hAnsi="Arial" w:cs="Arial"/>
          <w:sz w:val="22"/>
          <w:szCs w:val="22"/>
        </w:rPr>
        <w:t xml:space="preserve">nu </w:t>
      </w:r>
      <w:r w:rsidR="008221B0">
        <w:rPr>
          <w:rFonts w:ascii="Arial" w:hAnsi="Arial" w:cs="Arial"/>
          <w:sz w:val="22"/>
          <w:szCs w:val="22"/>
        </w:rPr>
        <w:t xml:space="preserve">och är öppen för alla förskolor och </w:t>
      </w:r>
      <w:r w:rsidR="008221B0" w:rsidRPr="00134D55">
        <w:rPr>
          <w:rFonts w:ascii="Arial" w:hAnsi="Arial" w:cs="Arial"/>
          <w:sz w:val="22"/>
          <w:szCs w:val="22"/>
        </w:rPr>
        <w:t>grundskolor (F-6).</w:t>
      </w:r>
      <w:r w:rsidR="008221B0">
        <w:rPr>
          <w:rFonts w:ascii="Arial" w:hAnsi="Arial" w:cs="Arial"/>
          <w:sz w:val="22"/>
          <w:szCs w:val="22"/>
        </w:rPr>
        <w:t xml:space="preserve"> </w:t>
      </w:r>
      <w:r w:rsidR="00EF13E7">
        <w:rPr>
          <w:rFonts w:ascii="Arial" w:hAnsi="Arial" w:cs="Arial"/>
          <w:sz w:val="22"/>
          <w:szCs w:val="22"/>
        </w:rPr>
        <w:t xml:space="preserve">Varje barn får även </w:t>
      </w:r>
      <w:r w:rsidR="00E02630">
        <w:rPr>
          <w:rFonts w:ascii="Arial" w:hAnsi="Arial" w:cs="Arial"/>
          <w:sz w:val="22"/>
          <w:szCs w:val="22"/>
        </w:rPr>
        <w:t>stödja</w:t>
      </w:r>
      <w:r w:rsidR="00EF13E7">
        <w:rPr>
          <w:rFonts w:ascii="Arial" w:hAnsi="Arial" w:cs="Arial"/>
          <w:sz w:val="22"/>
          <w:szCs w:val="22"/>
        </w:rPr>
        <w:t xml:space="preserve"> ett av WWF:s</w:t>
      </w:r>
      <w:r w:rsidR="00A97989">
        <w:rPr>
          <w:rFonts w:ascii="Arial" w:hAnsi="Arial" w:cs="Arial"/>
          <w:sz w:val="22"/>
          <w:szCs w:val="22"/>
        </w:rPr>
        <w:t xml:space="preserve"> </w:t>
      </w:r>
      <w:r w:rsidR="00EF13E7">
        <w:rPr>
          <w:rFonts w:ascii="Arial" w:hAnsi="Arial" w:cs="Arial"/>
          <w:sz w:val="22"/>
          <w:szCs w:val="22"/>
        </w:rPr>
        <w:t>naturvårdsprojekt</w:t>
      </w:r>
      <w:r w:rsidR="008A2460">
        <w:rPr>
          <w:rFonts w:ascii="Arial" w:hAnsi="Arial" w:cs="Arial"/>
          <w:sz w:val="22"/>
          <w:szCs w:val="22"/>
        </w:rPr>
        <w:t>.</w:t>
      </w:r>
      <w:r w:rsidR="00E02630">
        <w:rPr>
          <w:rFonts w:ascii="Arial" w:hAnsi="Arial" w:cs="Arial"/>
          <w:sz w:val="22"/>
          <w:szCs w:val="22"/>
        </w:rPr>
        <w:t xml:space="preserve"> Tetra Pak </w:t>
      </w:r>
      <w:r w:rsidR="00EF13E7">
        <w:rPr>
          <w:rFonts w:ascii="Arial" w:hAnsi="Arial" w:cs="Arial"/>
          <w:sz w:val="22"/>
          <w:szCs w:val="22"/>
        </w:rPr>
        <w:t>bidra</w:t>
      </w:r>
      <w:r w:rsidR="00E02630">
        <w:rPr>
          <w:rFonts w:ascii="Arial" w:hAnsi="Arial" w:cs="Arial"/>
          <w:sz w:val="22"/>
          <w:szCs w:val="22"/>
        </w:rPr>
        <w:t xml:space="preserve">r med 1 krona </w:t>
      </w:r>
      <w:r w:rsidR="00DF775D">
        <w:rPr>
          <w:rFonts w:ascii="Arial" w:hAnsi="Arial" w:cs="Arial"/>
          <w:sz w:val="22"/>
          <w:szCs w:val="22"/>
        </w:rPr>
        <w:t>per anmäld deltagare</w:t>
      </w:r>
      <w:r w:rsidR="00EF13E7">
        <w:rPr>
          <w:rFonts w:ascii="Arial" w:hAnsi="Arial" w:cs="Arial"/>
          <w:sz w:val="22"/>
          <w:szCs w:val="22"/>
        </w:rPr>
        <w:t>.</w:t>
      </w:r>
    </w:p>
    <w:p w14:paraId="16A4A057" w14:textId="01D8482D" w:rsidR="00E72B74" w:rsidRPr="00FB3FAE" w:rsidRDefault="00FB3FAE" w:rsidP="003713F1">
      <w:pPr>
        <w:pStyle w:val="Liststycke"/>
        <w:shd w:val="clear" w:color="auto" w:fill="FFFFFF"/>
        <w:spacing w:before="100" w:beforeAutospacing="1" w:after="100" w:afterAutospacing="1" w:line="276" w:lineRule="auto"/>
        <w:ind w:left="851" w:right="558"/>
        <w:rPr>
          <w:rFonts w:cs="Arial"/>
          <w:color w:val="555555"/>
          <w:sz w:val="20"/>
          <w:szCs w:val="22"/>
          <w:lang w:val="sv-SE"/>
        </w:rPr>
      </w:pPr>
      <w:r w:rsidRPr="00FB3FAE">
        <w:rPr>
          <w:rFonts w:cs="Arial"/>
          <w:color w:val="555555"/>
          <w:sz w:val="20"/>
          <w:szCs w:val="22"/>
          <w:lang w:val="sv-SE"/>
        </w:rPr>
        <w:t>–</w:t>
      </w:r>
      <w:r w:rsidR="00A97989">
        <w:rPr>
          <w:rFonts w:cs="Arial"/>
          <w:color w:val="555555"/>
          <w:sz w:val="20"/>
          <w:szCs w:val="22"/>
          <w:lang w:val="sv-SE"/>
        </w:rPr>
        <w:t xml:space="preserve">Att lämna sina förpackningar till återvinning är en konkret och vardagsnära sak </w:t>
      </w:r>
      <w:r w:rsidR="00927D54">
        <w:rPr>
          <w:rFonts w:cs="Arial"/>
          <w:color w:val="555555"/>
          <w:sz w:val="20"/>
          <w:szCs w:val="22"/>
          <w:lang w:val="sv-SE"/>
        </w:rPr>
        <w:t xml:space="preserve">vi alla enkelt kan göra för </w:t>
      </w:r>
      <w:r w:rsidR="00A97989">
        <w:rPr>
          <w:rFonts w:cs="Arial"/>
          <w:color w:val="555555"/>
          <w:sz w:val="20"/>
          <w:szCs w:val="22"/>
          <w:lang w:val="sv-SE"/>
        </w:rPr>
        <w:t xml:space="preserve">att bidra till en bättre miljö. </w:t>
      </w:r>
      <w:r w:rsidR="00927D54">
        <w:rPr>
          <w:rFonts w:cs="Arial"/>
          <w:color w:val="555555"/>
          <w:sz w:val="20"/>
          <w:szCs w:val="22"/>
          <w:lang w:val="sv-SE"/>
        </w:rPr>
        <w:t>Vi hoppas att ännu fler barn och elever kommer att engagera sig i år</w:t>
      </w:r>
      <w:r w:rsidR="00196623">
        <w:rPr>
          <w:rFonts w:cs="Arial"/>
          <w:color w:val="555555"/>
          <w:sz w:val="20"/>
          <w:szCs w:val="22"/>
          <w:lang w:val="sv-SE"/>
        </w:rPr>
        <w:t xml:space="preserve">. Det är extra roligt i år eftersom vi har möjligheten att </w:t>
      </w:r>
      <w:r w:rsidR="00196623">
        <w:rPr>
          <w:rFonts w:cs="Arial"/>
          <w:color w:val="555555"/>
          <w:sz w:val="20"/>
          <w:szCs w:val="22"/>
          <w:lang w:val="sv-SE"/>
        </w:rPr>
        <w:lastRenderedPageBreak/>
        <w:t xml:space="preserve">bjuda in barn i både Sverige och Finland </w:t>
      </w:r>
      <w:r w:rsidR="00927D54">
        <w:rPr>
          <w:rFonts w:cs="Arial"/>
          <w:color w:val="555555"/>
          <w:sz w:val="20"/>
          <w:szCs w:val="22"/>
          <w:lang w:val="sv-SE"/>
        </w:rPr>
        <w:t xml:space="preserve">och delta i de </w:t>
      </w:r>
      <w:r w:rsidR="00641CCF">
        <w:rPr>
          <w:rFonts w:cs="Arial"/>
          <w:color w:val="555555"/>
          <w:sz w:val="20"/>
          <w:szCs w:val="22"/>
          <w:lang w:val="sv-SE"/>
        </w:rPr>
        <w:t xml:space="preserve">uppskattade </w:t>
      </w:r>
      <w:r w:rsidR="00927D54">
        <w:rPr>
          <w:rFonts w:cs="Arial"/>
          <w:color w:val="555555"/>
          <w:sz w:val="20"/>
          <w:szCs w:val="22"/>
          <w:lang w:val="sv-SE"/>
        </w:rPr>
        <w:t>uppgifterna som tävlingen innehåller</w:t>
      </w:r>
      <w:r w:rsidR="00B43986" w:rsidRPr="00FB3FAE">
        <w:rPr>
          <w:rFonts w:cs="Arial"/>
          <w:color w:val="555555"/>
          <w:sz w:val="20"/>
          <w:szCs w:val="22"/>
          <w:lang w:val="sv-SE"/>
        </w:rPr>
        <w:t xml:space="preserve">, säger </w:t>
      </w:r>
      <w:r w:rsidR="00927D54" w:rsidRPr="00927D54">
        <w:rPr>
          <w:rStyle w:val="Stark"/>
          <w:szCs w:val="22"/>
          <w:lang w:val="sv-SE"/>
        </w:rPr>
        <w:t xml:space="preserve">Helena Lindh, projektledare för Kartongmatchen </w:t>
      </w:r>
      <w:r w:rsidR="003713F1">
        <w:rPr>
          <w:rStyle w:val="Stark"/>
          <w:szCs w:val="22"/>
          <w:lang w:val="sv-SE"/>
        </w:rPr>
        <w:t>på</w:t>
      </w:r>
      <w:r w:rsidR="00927D54" w:rsidRPr="00927D54">
        <w:rPr>
          <w:rStyle w:val="Stark"/>
          <w:szCs w:val="22"/>
          <w:lang w:val="sv-SE"/>
        </w:rPr>
        <w:t xml:space="preserve"> Tetra Pak</w:t>
      </w:r>
      <w:r w:rsidR="0054465C" w:rsidRPr="00FB3FAE">
        <w:rPr>
          <w:rFonts w:cs="Arial"/>
          <w:color w:val="555555"/>
          <w:sz w:val="20"/>
          <w:szCs w:val="22"/>
          <w:lang w:val="sv-SE"/>
        </w:rPr>
        <w:t>.</w:t>
      </w:r>
    </w:p>
    <w:p w14:paraId="78F5A7FC" w14:textId="0FCA1E39" w:rsidR="004876F7" w:rsidRPr="005E2061" w:rsidRDefault="007F60F8" w:rsidP="005E2061">
      <w:pPr>
        <w:pStyle w:val="Normalwebb"/>
        <w:shd w:val="clear" w:color="auto" w:fill="FFFFFF"/>
        <w:spacing w:line="276" w:lineRule="auto"/>
        <w:rPr>
          <w:rFonts w:cs="Arial"/>
          <w:color w:val="555555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Det är tydligt att</w:t>
      </w:r>
      <w:r w:rsidR="00164BA1">
        <w:rPr>
          <w:rFonts w:ascii="Arial" w:hAnsi="Arial" w:cs="Arial"/>
          <w:sz w:val="22"/>
          <w:szCs w:val="22"/>
        </w:rPr>
        <w:t xml:space="preserve"> initiativet</w:t>
      </w:r>
      <w:r>
        <w:rPr>
          <w:rFonts w:ascii="Arial" w:hAnsi="Arial" w:cs="Arial"/>
          <w:sz w:val="22"/>
          <w:szCs w:val="22"/>
        </w:rPr>
        <w:t xml:space="preserve"> </w:t>
      </w:r>
      <w:r w:rsidR="00164BA1">
        <w:rPr>
          <w:rFonts w:ascii="Arial" w:hAnsi="Arial" w:cs="Arial"/>
          <w:sz w:val="22"/>
          <w:szCs w:val="22"/>
        </w:rPr>
        <w:t xml:space="preserve">har varit mycket framgångsrikt i att engagera barn, unga och deras familjer i Kartongmatchen, och även i frågan om återvinning i stort. </w:t>
      </w:r>
    </w:p>
    <w:p w14:paraId="3DB6050C" w14:textId="263B3FD5" w:rsidR="008A17C4" w:rsidRPr="008A17C4" w:rsidRDefault="003713F1" w:rsidP="003713F1">
      <w:pPr>
        <w:pStyle w:val="Liststycke"/>
        <w:ind w:left="851" w:right="558"/>
        <w:jc w:val="both"/>
        <w:rPr>
          <w:b/>
          <w:sz w:val="20"/>
          <w:lang w:val="sv-SE"/>
        </w:rPr>
      </w:pPr>
      <w:r w:rsidRPr="00FB3FAE">
        <w:rPr>
          <w:rFonts w:cs="Arial"/>
          <w:color w:val="555555"/>
          <w:sz w:val="20"/>
          <w:szCs w:val="22"/>
          <w:lang w:val="sv-SE"/>
        </w:rPr>
        <w:t>–</w:t>
      </w:r>
      <w:r w:rsidR="008A17C4" w:rsidRPr="008A17C4">
        <w:rPr>
          <w:sz w:val="20"/>
          <w:lang w:val="sv-SE"/>
        </w:rPr>
        <w:t xml:space="preserve">Alla kan återvinna mer och det är ett enkelt sätt att minska vår klimatpåverkan. Återvinning bidrar till att vi använder naturresurser på ett långsiktigt hållbart sätt. Genom Kartongmatchen engagerar </w:t>
      </w:r>
      <w:r w:rsidR="00A7054D">
        <w:rPr>
          <w:sz w:val="20"/>
          <w:lang w:val="sv-SE"/>
        </w:rPr>
        <w:t xml:space="preserve">vi </w:t>
      </w:r>
      <w:r w:rsidR="008A17C4" w:rsidRPr="008A17C4">
        <w:rPr>
          <w:sz w:val="20"/>
          <w:lang w:val="sv-SE"/>
        </w:rPr>
        <w:t>nästa generation att tidigt börja hushålla med jordens resurser</w:t>
      </w:r>
      <w:r w:rsidR="00A7054D">
        <w:rPr>
          <w:sz w:val="20"/>
          <w:lang w:val="sv-SE"/>
        </w:rPr>
        <w:t>. Eleverna får en också en chans att påverka sina föräldrar</w:t>
      </w:r>
      <w:r w:rsidR="008A17C4" w:rsidRPr="008A17C4">
        <w:rPr>
          <w:sz w:val="20"/>
          <w:lang w:val="sv-SE"/>
        </w:rPr>
        <w:t xml:space="preserve">, säger </w:t>
      </w:r>
      <w:r w:rsidR="008A17C4" w:rsidRPr="008A17C4">
        <w:rPr>
          <w:b/>
          <w:sz w:val="20"/>
          <w:lang w:val="sv-SE"/>
        </w:rPr>
        <w:t>Håkan Wirtén, generalsekreterare för Världsnaturfonden WWF</w:t>
      </w:r>
    </w:p>
    <w:p w14:paraId="63A3EC78" w14:textId="6155A031" w:rsidR="00084A37" w:rsidRPr="00084A37" w:rsidRDefault="00E02630" w:rsidP="00084A37">
      <w:pPr>
        <w:pStyle w:val="Normalweb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B84D58">
        <w:rPr>
          <w:rFonts w:ascii="Arial" w:hAnsi="Arial" w:cs="Arial"/>
          <w:sz w:val="22"/>
          <w:szCs w:val="22"/>
        </w:rPr>
        <w:t>artongmatch</w:t>
      </w:r>
      <w:r w:rsidR="0053639E">
        <w:rPr>
          <w:rFonts w:ascii="Arial" w:hAnsi="Arial" w:cs="Arial"/>
          <w:sz w:val="22"/>
          <w:szCs w:val="22"/>
        </w:rPr>
        <w:t>en</w:t>
      </w:r>
      <w:r w:rsidR="00B84D58">
        <w:rPr>
          <w:rFonts w:ascii="Arial" w:hAnsi="Arial" w:cs="Arial"/>
          <w:sz w:val="22"/>
          <w:szCs w:val="22"/>
        </w:rPr>
        <w:t xml:space="preserve"> pågår från </w:t>
      </w:r>
      <w:r w:rsidR="00927D54">
        <w:rPr>
          <w:rFonts w:ascii="Arial" w:hAnsi="Arial" w:cs="Arial"/>
          <w:sz w:val="22"/>
          <w:szCs w:val="22"/>
        </w:rPr>
        <w:t>och med nu och fram till den 8 februari 2019</w:t>
      </w:r>
      <w:r w:rsidR="00FB3FAE">
        <w:rPr>
          <w:rFonts w:ascii="Arial" w:hAnsi="Arial" w:cs="Arial"/>
          <w:sz w:val="22"/>
          <w:szCs w:val="22"/>
        </w:rPr>
        <w:t>. H</w:t>
      </w:r>
      <w:r w:rsidR="00B84D58">
        <w:rPr>
          <w:rFonts w:ascii="Arial" w:hAnsi="Arial" w:cs="Arial"/>
          <w:sz w:val="22"/>
          <w:szCs w:val="22"/>
        </w:rPr>
        <w:t xml:space="preserve">uvudtävlingen avgörs i </w:t>
      </w:r>
      <w:r w:rsidR="00927D54">
        <w:rPr>
          <w:rFonts w:ascii="Arial" w:hAnsi="Arial" w:cs="Arial"/>
          <w:sz w:val="22"/>
          <w:szCs w:val="22"/>
        </w:rPr>
        <w:t xml:space="preserve">en introduktionsuppgift och </w:t>
      </w:r>
      <w:r w:rsidR="00B84D58">
        <w:rPr>
          <w:rFonts w:ascii="Arial" w:hAnsi="Arial" w:cs="Arial"/>
          <w:sz w:val="22"/>
          <w:szCs w:val="22"/>
        </w:rPr>
        <w:t>tre ”matcher”</w:t>
      </w:r>
      <w:r w:rsidR="001203EA">
        <w:rPr>
          <w:rFonts w:ascii="Arial" w:hAnsi="Arial" w:cs="Arial"/>
          <w:sz w:val="22"/>
          <w:szCs w:val="22"/>
        </w:rPr>
        <w:t xml:space="preserve"> där deltagarna ska</w:t>
      </w:r>
      <w:r w:rsidR="0053639E">
        <w:rPr>
          <w:rFonts w:ascii="Arial" w:hAnsi="Arial" w:cs="Arial"/>
          <w:sz w:val="22"/>
          <w:szCs w:val="22"/>
        </w:rPr>
        <w:t>ll</w:t>
      </w:r>
      <w:r w:rsidR="001203EA">
        <w:rPr>
          <w:rFonts w:ascii="Arial" w:hAnsi="Arial" w:cs="Arial"/>
          <w:sz w:val="22"/>
          <w:szCs w:val="22"/>
        </w:rPr>
        <w:t xml:space="preserve"> </w:t>
      </w:r>
      <w:r w:rsidR="0053639E">
        <w:rPr>
          <w:rFonts w:ascii="Arial" w:hAnsi="Arial" w:cs="Arial"/>
          <w:sz w:val="22"/>
          <w:szCs w:val="22"/>
        </w:rPr>
        <w:t xml:space="preserve">arbeta med återvinning </w:t>
      </w:r>
      <w:r w:rsidR="001203EA">
        <w:rPr>
          <w:rFonts w:ascii="Arial" w:hAnsi="Arial" w:cs="Arial"/>
          <w:sz w:val="22"/>
          <w:szCs w:val="22"/>
        </w:rPr>
        <w:t>både i skolan och hemma</w:t>
      </w:r>
      <w:r w:rsidR="00D21A2E">
        <w:rPr>
          <w:rFonts w:ascii="Arial" w:hAnsi="Arial" w:cs="Arial"/>
          <w:sz w:val="22"/>
          <w:szCs w:val="22"/>
        </w:rPr>
        <w:t>.</w:t>
      </w:r>
      <w:r w:rsidR="00D16FA9">
        <w:rPr>
          <w:rFonts w:ascii="Arial" w:hAnsi="Arial" w:cs="Arial"/>
          <w:sz w:val="22"/>
          <w:szCs w:val="22"/>
        </w:rPr>
        <w:t xml:space="preserve"> </w:t>
      </w:r>
      <w:r w:rsidR="00084A37" w:rsidRPr="00084A37">
        <w:rPr>
          <w:rFonts w:ascii="Arial" w:hAnsi="Arial" w:cs="Arial"/>
          <w:sz w:val="22"/>
          <w:szCs w:val="22"/>
        </w:rPr>
        <w:t xml:space="preserve">Alla som deltagit och klarat </w:t>
      </w:r>
      <w:r w:rsidR="00084A37">
        <w:rPr>
          <w:rFonts w:ascii="Arial" w:hAnsi="Arial" w:cs="Arial"/>
          <w:sz w:val="22"/>
          <w:szCs w:val="22"/>
        </w:rPr>
        <w:t xml:space="preserve">introuppgiften och </w:t>
      </w:r>
      <w:r w:rsidR="00084A37" w:rsidRPr="00084A37">
        <w:rPr>
          <w:rFonts w:ascii="Arial" w:hAnsi="Arial" w:cs="Arial"/>
          <w:sz w:val="22"/>
          <w:szCs w:val="22"/>
        </w:rPr>
        <w:t xml:space="preserve">de tre matcherna får ett diplom av WWF och Tetra Pak för sin insats. </w:t>
      </w:r>
      <w:r w:rsidR="00855994" w:rsidRPr="00084A37">
        <w:rPr>
          <w:rFonts w:ascii="Arial" w:hAnsi="Arial" w:cs="Arial"/>
          <w:sz w:val="22"/>
          <w:szCs w:val="22"/>
        </w:rPr>
        <w:t>Vinnare i Kartongmatchen utse</w:t>
      </w:r>
      <w:r w:rsidR="00855994">
        <w:rPr>
          <w:rFonts w:ascii="Arial" w:hAnsi="Arial" w:cs="Arial"/>
          <w:sz w:val="22"/>
          <w:szCs w:val="22"/>
        </w:rPr>
        <w:t>s</w:t>
      </w:r>
      <w:r w:rsidR="00855994" w:rsidRPr="00084A37">
        <w:rPr>
          <w:rFonts w:ascii="Arial" w:hAnsi="Arial" w:cs="Arial"/>
          <w:sz w:val="22"/>
          <w:szCs w:val="22"/>
        </w:rPr>
        <w:t xml:space="preserve"> genom lottning bland de som deltagit och klarat tävlingens </w:t>
      </w:r>
      <w:r w:rsidR="00855994">
        <w:rPr>
          <w:rFonts w:ascii="Arial" w:hAnsi="Arial" w:cs="Arial"/>
          <w:sz w:val="22"/>
          <w:szCs w:val="22"/>
        </w:rPr>
        <w:t>uppgifter.</w:t>
      </w:r>
      <w:r w:rsidR="00855994" w:rsidRPr="00084A37">
        <w:rPr>
          <w:rFonts w:ascii="Arial" w:hAnsi="Arial" w:cs="Arial"/>
          <w:sz w:val="22"/>
          <w:szCs w:val="22"/>
        </w:rPr>
        <w:t xml:space="preserve"> </w:t>
      </w:r>
      <w:r w:rsidR="00084A37" w:rsidRPr="00084A37">
        <w:rPr>
          <w:rFonts w:ascii="Arial" w:hAnsi="Arial" w:cs="Arial"/>
          <w:sz w:val="22"/>
          <w:szCs w:val="22"/>
        </w:rPr>
        <w:t>De tre förstapristagarna</w:t>
      </w:r>
      <w:r w:rsidR="00514BC3">
        <w:rPr>
          <w:rFonts w:ascii="Arial" w:hAnsi="Arial" w:cs="Arial"/>
          <w:sz w:val="22"/>
          <w:szCs w:val="22"/>
        </w:rPr>
        <w:t xml:space="preserve"> i klasserna 4-6</w:t>
      </w:r>
      <w:r w:rsidR="00084A37" w:rsidRPr="00084A37">
        <w:rPr>
          <w:rFonts w:ascii="Arial" w:hAnsi="Arial" w:cs="Arial"/>
          <w:sz w:val="22"/>
          <w:szCs w:val="22"/>
        </w:rPr>
        <w:t xml:space="preserve"> </w:t>
      </w:r>
      <w:r w:rsidR="00514BC3">
        <w:rPr>
          <w:rFonts w:ascii="Arial" w:hAnsi="Arial" w:cs="Arial"/>
          <w:sz w:val="22"/>
          <w:szCs w:val="22"/>
        </w:rPr>
        <w:t>vinner</w:t>
      </w:r>
      <w:r w:rsidR="00514BC3" w:rsidRPr="00084A37">
        <w:rPr>
          <w:rFonts w:ascii="Arial" w:hAnsi="Arial" w:cs="Arial"/>
          <w:sz w:val="22"/>
          <w:szCs w:val="22"/>
        </w:rPr>
        <w:t xml:space="preserve"> </w:t>
      </w:r>
      <w:r w:rsidR="00084A37" w:rsidRPr="00084A37">
        <w:rPr>
          <w:rFonts w:ascii="Arial" w:hAnsi="Arial" w:cs="Arial"/>
          <w:sz w:val="22"/>
          <w:szCs w:val="22"/>
        </w:rPr>
        <w:t xml:space="preserve">10 000 kr till </w:t>
      </w:r>
      <w:r w:rsidR="00514BC3">
        <w:rPr>
          <w:rFonts w:ascii="Arial" w:hAnsi="Arial" w:cs="Arial"/>
          <w:sz w:val="22"/>
          <w:szCs w:val="22"/>
        </w:rPr>
        <w:t xml:space="preserve">en </w:t>
      </w:r>
      <w:r w:rsidR="00084A37" w:rsidRPr="00084A37">
        <w:rPr>
          <w:rFonts w:ascii="Arial" w:hAnsi="Arial" w:cs="Arial"/>
          <w:sz w:val="22"/>
          <w:szCs w:val="22"/>
        </w:rPr>
        <w:t xml:space="preserve">klassresa samt </w:t>
      </w:r>
      <w:r w:rsidR="00514BC3" w:rsidRPr="00084A37">
        <w:rPr>
          <w:rFonts w:ascii="Arial" w:hAnsi="Arial" w:cs="Arial"/>
          <w:sz w:val="22"/>
          <w:szCs w:val="22"/>
        </w:rPr>
        <w:t>i förskolor och klasserna F-3</w:t>
      </w:r>
      <w:r w:rsidR="00514BC3">
        <w:rPr>
          <w:rFonts w:ascii="Arial" w:hAnsi="Arial" w:cs="Arial"/>
          <w:sz w:val="22"/>
          <w:szCs w:val="22"/>
        </w:rPr>
        <w:t xml:space="preserve"> vinner man </w:t>
      </w:r>
      <w:r w:rsidR="00084A37" w:rsidRPr="00084A37">
        <w:rPr>
          <w:rFonts w:ascii="Arial" w:hAnsi="Arial" w:cs="Arial"/>
          <w:sz w:val="22"/>
          <w:szCs w:val="22"/>
        </w:rPr>
        <w:t>10 000 kr till en grönare skola/förskola.</w:t>
      </w:r>
    </w:p>
    <w:p w14:paraId="3A944916" w14:textId="77777777" w:rsidR="007819F8" w:rsidRPr="00DC15A1" w:rsidRDefault="007819F8" w:rsidP="00FB3FAE">
      <w:pPr>
        <w:pStyle w:val="Normalwebb"/>
        <w:shd w:val="clear" w:color="auto" w:fill="FFFFFF"/>
        <w:spacing w:line="276" w:lineRule="auto"/>
        <w:rPr>
          <w:rFonts w:ascii="Arial" w:hAnsi="Arial" w:cs="Arial"/>
          <w:color w:val="555555"/>
          <w:sz w:val="22"/>
          <w:szCs w:val="22"/>
        </w:rPr>
      </w:pPr>
      <w:r w:rsidRPr="00400DCD">
        <w:rPr>
          <w:rFonts w:ascii="Arial" w:hAnsi="Arial" w:cs="Arial"/>
          <w:sz w:val="22"/>
          <w:szCs w:val="22"/>
        </w:rPr>
        <w:t xml:space="preserve">För anmälan och mer information om tävlingen Kartongmatchen, gå in på </w:t>
      </w:r>
      <w:hyperlink r:id="rId8" w:history="1">
        <w:r w:rsidRPr="00DC15A1">
          <w:rPr>
            <w:rStyle w:val="Hyperlnk"/>
            <w:rFonts w:ascii="Arial" w:hAnsi="Arial" w:cs="Arial"/>
            <w:color w:val="0066CC"/>
            <w:sz w:val="22"/>
            <w:szCs w:val="22"/>
          </w:rPr>
          <w:t>www.kartongmatchen.se</w:t>
        </w:r>
      </w:hyperlink>
      <w:r w:rsidRPr="00DC15A1">
        <w:rPr>
          <w:rFonts w:ascii="Arial" w:hAnsi="Arial" w:cs="Arial"/>
          <w:color w:val="555555"/>
          <w:sz w:val="22"/>
          <w:szCs w:val="22"/>
        </w:rPr>
        <w:t xml:space="preserve"> </w:t>
      </w:r>
    </w:p>
    <w:p w14:paraId="65C4B0D3" w14:textId="77777777" w:rsidR="007819F8" w:rsidRPr="00400DCD" w:rsidRDefault="00E02630" w:rsidP="005E2061">
      <w:pPr>
        <w:pStyle w:val="Normalwebb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>
        <w:rPr>
          <w:rStyle w:val="Stark"/>
          <w:sz w:val="22"/>
          <w:szCs w:val="22"/>
        </w:rPr>
        <w:t xml:space="preserve">Mer om </w:t>
      </w:r>
      <w:r w:rsidR="007819F8" w:rsidRPr="00400DCD">
        <w:rPr>
          <w:rStyle w:val="Stark"/>
          <w:sz w:val="22"/>
          <w:szCs w:val="22"/>
        </w:rPr>
        <w:t>arbete</w:t>
      </w:r>
      <w:r>
        <w:rPr>
          <w:rStyle w:val="Stark"/>
          <w:sz w:val="22"/>
          <w:szCs w:val="22"/>
        </w:rPr>
        <w:t>t</w:t>
      </w:r>
      <w:r w:rsidR="007819F8" w:rsidRPr="00400DCD">
        <w:rPr>
          <w:rStyle w:val="Stark"/>
          <w:sz w:val="22"/>
          <w:szCs w:val="22"/>
        </w:rPr>
        <w:t xml:space="preserve"> för att öka</w:t>
      </w:r>
      <w:r>
        <w:rPr>
          <w:rStyle w:val="Stark"/>
          <w:sz w:val="22"/>
          <w:szCs w:val="22"/>
        </w:rPr>
        <w:t>d</w:t>
      </w:r>
      <w:r w:rsidR="007819F8" w:rsidRPr="00400DCD">
        <w:rPr>
          <w:rStyle w:val="Stark"/>
          <w:sz w:val="22"/>
          <w:szCs w:val="22"/>
        </w:rPr>
        <w:t xml:space="preserve"> </w:t>
      </w:r>
      <w:r>
        <w:rPr>
          <w:rStyle w:val="Stark"/>
          <w:sz w:val="22"/>
          <w:szCs w:val="22"/>
        </w:rPr>
        <w:t>återvinning som Tetra Pak driver</w:t>
      </w:r>
      <w:r w:rsidR="007819F8" w:rsidRPr="00400DCD">
        <w:rPr>
          <w:rStyle w:val="Stark"/>
          <w:sz w:val="22"/>
          <w:szCs w:val="22"/>
        </w:rPr>
        <w:t>:</w:t>
      </w:r>
    </w:p>
    <w:p w14:paraId="45C074B4" w14:textId="77777777" w:rsidR="007819F8" w:rsidRPr="00DC15A1" w:rsidRDefault="002B474B" w:rsidP="005E2061">
      <w:pPr>
        <w:pStyle w:val="Normalwebb"/>
        <w:shd w:val="clear" w:color="auto" w:fill="FFFFFF"/>
        <w:spacing w:after="0"/>
        <w:rPr>
          <w:rFonts w:ascii="Arial" w:hAnsi="Arial" w:cs="Arial"/>
          <w:color w:val="555555"/>
          <w:sz w:val="22"/>
          <w:szCs w:val="22"/>
        </w:rPr>
      </w:pPr>
      <w:hyperlink r:id="rId9" w:history="1">
        <w:r w:rsidR="007819F8" w:rsidRPr="00DC15A1">
          <w:rPr>
            <w:rStyle w:val="Hyperlnk"/>
            <w:rFonts w:ascii="Arial" w:hAnsi="Arial" w:cs="Arial"/>
            <w:color w:val="0066CC"/>
            <w:sz w:val="22"/>
            <w:szCs w:val="22"/>
          </w:rPr>
          <w:t>www.facebook.com/Atervinnarna</w:t>
        </w:r>
      </w:hyperlink>
      <w:r w:rsidR="007819F8" w:rsidRPr="00DC15A1">
        <w:rPr>
          <w:rFonts w:ascii="Arial" w:hAnsi="Arial" w:cs="Arial"/>
          <w:color w:val="555555"/>
          <w:sz w:val="22"/>
          <w:szCs w:val="22"/>
        </w:rPr>
        <w:t xml:space="preserve"> </w:t>
      </w:r>
    </w:p>
    <w:p w14:paraId="034A065F" w14:textId="77777777" w:rsidR="007819F8" w:rsidRPr="00DC15A1" w:rsidRDefault="002B474B" w:rsidP="00641CCF">
      <w:pPr>
        <w:pStyle w:val="Normalwebb"/>
        <w:shd w:val="clear" w:color="auto" w:fill="FFFFFF"/>
        <w:tabs>
          <w:tab w:val="left" w:pos="7655"/>
        </w:tabs>
        <w:spacing w:after="120" w:line="276" w:lineRule="auto"/>
        <w:rPr>
          <w:rFonts w:ascii="Arial" w:hAnsi="Arial" w:cs="Arial"/>
          <w:color w:val="555555"/>
          <w:sz w:val="22"/>
          <w:szCs w:val="22"/>
        </w:rPr>
      </w:pPr>
      <w:hyperlink r:id="rId10" w:history="1">
        <w:r w:rsidR="007819F8" w:rsidRPr="00DC15A1">
          <w:rPr>
            <w:rStyle w:val="Hyperlnk"/>
            <w:rFonts w:ascii="Arial" w:hAnsi="Arial" w:cs="Arial"/>
            <w:color w:val="0066CC"/>
            <w:sz w:val="22"/>
            <w:szCs w:val="22"/>
          </w:rPr>
          <w:t>www.tetrapak.se</w:t>
        </w:r>
      </w:hyperlink>
    </w:p>
    <w:p w14:paraId="46BA7149" w14:textId="77777777" w:rsidR="008A17C4" w:rsidRPr="00EA270C" w:rsidRDefault="008A17C4" w:rsidP="008A17C4">
      <w:pPr>
        <w:rPr>
          <w:b/>
          <w:szCs w:val="22"/>
          <w:lang w:val="sv-SE"/>
        </w:rPr>
      </w:pPr>
      <w:r w:rsidRPr="00EA270C">
        <w:rPr>
          <w:b/>
          <w:szCs w:val="22"/>
          <w:lang w:val="sv-SE"/>
        </w:rPr>
        <w:t>För ytterligare information, vänligen kontakta:</w:t>
      </w:r>
    </w:p>
    <w:p w14:paraId="7A311792" w14:textId="6A033448" w:rsidR="008A17C4" w:rsidRPr="003713F1" w:rsidRDefault="008A17C4" w:rsidP="003713F1">
      <w:pPr>
        <w:rPr>
          <w:lang w:val="sv-SE"/>
        </w:rPr>
      </w:pPr>
      <w:r w:rsidRPr="00EA270C">
        <w:rPr>
          <w:b/>
          <w:szCs w:val="22"/>
          <w:lang w:val="sv-SE"/>
        </w:rPr>
        <w:t>Helena Lindh</w:t>
      </w:r>
      <w:r>
        <w:rPr>
          <w:b/>
          <w:szCs w:val="22"/>
          <w:lang w:val="sv-SE"/>
        </w:rPr>
        <w:t xml:space="preserve">, </w:t>
      </w:r>
      <w:r w:rsidRPr="001C21C5">
        <w:rPr>
          <w:b/>
          <w:szCs w:val="22"/>
          <w:lang w:val="sv-SE"/>
        </w:rPr>
        <w:t>Projektledare Kartongmatchen Tetra Pak, +46733364189</w:t>
      </w:r>
      <w:r w:rsidRPr="00607AE7">
        <w:rPr>
          <w:szCs w:val="22"/>
          <w:lang w:val="sv-SE"/>
        </w:rPr>
        <w:t xml:space="preserve">, </w:t>
      </w:r>
      <w:hyperlink r:id="rId11" w:history="1">
        <w:r w:rsidRPr="00CA6EBD">
          <w:rPr>
            <w:rStyle w:val="Hyperlnk"/>
            <w:color w:val="000000"/>
            <w:szCs w:val="22"/>
            <w:lang w:val="sv-SE"/>
          </w:rPr>
          <w:t>helena.lindh@tetrapak.com</w:t>
        </w:r>
      </w:hyperlink>
      <w:r w:rsidRPr="00CA6EBD">
        <w:rPr>
          <w:szCs w:val="22"/>
          <w:lang w:val="sv-SE"/>
        </w:rPr>
        <w:t xml:space="preserve"> </w:t>
      </w:r>
      <w:r w:rsidRPr="00CA6EBD">
        <w:rPr>
          <w:szCs w:val="22"/>
          <w:lang w:val="sv-SE"/>
        </w:rPr>
        <w:tab/>
      </w:r>
    </w:p>
    <w:p w14:paraId="799D0010" w14:textId="314917F9" w:rsidR="008A17C4" w:rsidRPr="00EA270C" w:rsidRDefault="008A17C4" w:rsidP="008A17C4">
      <w:pPr>
        <w:autoSpaceDE w:val="0"/>
        <w:autoSpaceDN w:val="0"/>
        <w:adjustRightInd w:val="0"/>
        <w:rPr>
          <w:rFonts w:ascii="ArialMT" w:hAnsi="ArialMT" w:cs="ArialMT"/>
          <w:szCs w:val="22"/>
          <w:lang w:val="sv-SE" w:eastAsia="sv-SE"/>
        </w:rPr>
      </w:pPr>
      <w:r w:rsidRPr="00A21737">
        <w:rPr>
          <w:rFonts w:ascii="Arial-BoldMT" w:hAnsi="Arial-BoldMT" w:cs="Arial-BoldMT"/>
          <w:b/>
          <w:bCs/>
          <w:szCs w:val="22"/>
          <w:lang w:val="sv-SE" w:eastAsia="sv-SE"/>
        </w:rPr>
        <w:t>Marie von Zeipel, pre</w:t>
      </w:r>
      <w:r w:rsidRPr="001C21C5">
        <w:rPr>
          <w:rFonts w:ascii="Arial-BoldMT" w:hAnsi="Arial-BoldMT" w:cs="Arial-BoldMT"/>
          <w:b/>
          <w:bCs/>
          <w:szCs w:val="22"/>
          <w:lang w:val="sv-SE" w:eastAsia="sv-SE"/>
        </w:rPr>
        <w:t>ssansvarig W</w:t>
      </w:r>
      <w:r>
        <w:rPr>
          <w:rFonts w:ascii="Arial-BoldMT" w:hAnsi="Arial-BoldMT" w:cs="Arial-BoldMT"/>
          <w:b/>
          <w:bCs/>
          <w:szCs w:val="22"/>
          <w:lang w:val="sv-SE" w:eastAsia="sv-SE"/>
        </w:rPr>
        <w:t>WF, +46706291077</w:t>
      </w:r>
      <w:r w:rsidR="003713F1">
        <w:rPr>
          <w:rFonts w:ascii="Arial-BoldMT" w:hAnsi="Arial-BoldMT" w:cs="Arial-BoldMT"/>
          <w:b/>
          <w:bCs/>
          <w:szCs w:val="22"/>
          <w:lang w:val="sv-SE" w:eastAsia="sv-SE"/>
        </w:rPr>
        <w:t xml:space="preserve">, </w:t>
      </w:r>
      <w:hyperlink r:id="rId12" w:history="1">
        <w:r w:rsidRPr="00EA270C">
          <w:rPr>
            <w:rStyle w:val="Hyperlnk"/>
            <w:rFonts w:ascii="ArialMT" w:hAnsi="ArialMT" w:cs="ArialMT"/>
            <w:szCs w:val="22"/>
            <w:lang w:val="sv-SE" w:eastAsia="sv-SE"/>
          </w:rPr>
          <w:t>marie.vonzeipel@wwf.se</w:t>
        </w:r>
      </w:hyperlink>
      <w:r w:rsidRPr="00EA270C">
        <w:rPr>
          <w:rFonts w:ascii="ArialMT" w:hAnsi="ArialMT" w:cs="ArialMT"/>
          <w:szCs w:val="22"/>
          <w:lang w:val="sv-SE" w:eastAsia="sv-SE"/>
        </w:rPr>
        <w:t xml:space="preserve"> </w:t>
      </w:r>
    </w:p>
    <w:p w14:paraId="0C9B97F9" w14:textId="1DAF9D8C" w:rsidR="00FB3FAE" w:rsidRDefault="008A17C4" w:rsidP="008A17C4">
      <w:pPr>
        <w:pStyle w:val="Normalwebb"/>
        <w:shd w:val="clear" w:color="auto" w:fill="FFFFFF"/>
        <w:rPr>
          <w:rStyle w:val="Hyperlnk"/>
          <w:rFonts w:ascii="ArialMT" w:hAnsi="ArialMT" w:cs="ArialMT"/>
          <w:color w:val="auto"/>
          <w:szCs w:val="22"/>
        </w:rPr>
      </w:pPr>
      <w:r w:rsidRPr="00EA270C">
        <w:rPr>
          <w:rFonts w:ascii="ArialMT" w:hAnsi="ArialMT" w:cs="ArialMT"/>
          <w:szCs w:val="22"/>
        </w:rPr>
        <w:t xml:space="preserve">Presstelefon: 08-546 575 00, </w:t>
      </w:r>
      <w:hyperlink r:id="rId13" w:history="1">
        <w:r w:rsidRPr="00EA270C">
          <w:rPr>
            <w:rStyle w:val="Hyperlnk"/>
            <w:rFonts w:ascii="ArialMT" w:hAnsi="ArialMT" w:cs="ArialMT"/>
            <w:szCs w:val="22"/>
          </w:rPr>
          <w:t>press@wwf.se</w:t>
        </w:r>
      </w:hyperlink>
    </w:p>
    <w:p w14:paraId="71B8610D" w14:textId="77777777" w:rsidR="00AD43EA" w:rsidRPr="00EA270C" w:rsidRDefault="00AD43EA" w:rsidP="00AD43EA">
      <w:pPr>
        <w:rPr>
          <w:sz w:val="20"/>
          <w:szCs w:val="14"/>
          <w:lang w:val="sv-SE"/>
        </w:rPr>
      </w:pPr>
      <w:r w:rsidRPr="00EA270C">
        <w:rPr>
          <w:b/>
          <w:sz w:val="20"/>
          <w:szCs w:val="14"/>
          <w:lang w:val="sv-SE"/>
        </w:rPr>
        <w:t>OM VÄRLDSNATURFONDEN, WWF</w:t>
      </w:r>
      <w:r w:rsidRPr="00EA270C">
        <w:rPr>
          <w:b/>
          <w:sz w:val="20"/>
          <w:szCs w:val="14"/>
          <w:lang w:val="sv-SE"/>
        </w:rPr>
        <w:br/>
      </w:r>
      <w:r w:rsidRPr="00EA270C">
        <w:rPr>
          <w:sz w:val="20"/>
          <w:szCs w:val="14"/>
          <w:lang w:val="sv-SE"/>
        </w:rPr>
        <w:t>Världsnaturfonden WWF (World Wide Fund For Nature) grundades 1961 och är med sina fem miljoner supportrar en av världens ledande ideella miljö- och naturvårdsorganisationer med verksamhet i mer än 100 länder. WWF arbetar för att hejda förstörelsen av jordens naturliga livsmiljöer och bygga en framtid där människor lever i harmoni med naturen genom att:</w:t>
      </w:r>
      <w:r w:rsidRPr="00EA270C">
        <w:rPr>
          <w:sz w:val="20"/>
          <w:szCs w:val="14"/>
          <w:lang w:val="sv-SE"/>
        </w:rPr>
        <w:br/>
        <w:t xml:space="preserve">– bevara jordens biologiska mångfald, växt- och djurarter samt behålla deras genetiska variation. </w:t>
      </w:r>
      <w:r w:rsidRPr="00EA270C">
        <w:rPr>
          <w:sz w:val="20"/>
          <w:szCs w:val="14"/>
          <w:lang w:val="sv-SE"/>
        </w:rPr>
        <w:br/>
        <w:t>– medverka till att naturresurser används på ett långsiktigt sätt som gör att allt liv på jorden gynnas.</w:t>
      </w:r>
      <w:r w:rsidRPr="00EA270C">
        <w:rPr>
          <w:sz w:val="20"/>
          <w:szCs w:val="14"/>
          <w:lang w:val="sv-SE"/>
        </w:rPr>
        <w:br/>
        <w:t>– bekämpa såväl föroreningar i luft, vatten och mark som en slösaktig konsumtion av jordens naturresurser.</w:t>
      </w:r>
    </w:p>
    <w:p w14:paraId="1814A470" w14:textId="77777777" w:rsidR="00514BC3" w:rsidRPr="0051025E" w:rsidRDefault="00514BC3" w:rsidP="00514BC3">
      <w:pPr>
        <w:rPr>
          <w:rFonts w:asciiTheme="minorHAnsi" w:hAnsiTheme="minorHAnsi" w:cstheme="minorHAnsi"/>
          <w:lang w:val="sv-SE"/>
        </w:rPr>
      </w:pPr>
      <w:r w:rsidRPr="0051025E">
        <w:rPr>
          <w:rStyle w:val="Stark"/>
          <w:rFonts w:asciiTheme="minorHAnsi" w:hAnsiTheme="minorHAnsi" w:cstheme="minorHAnsi"/>
          <w:b w:val="0"/>
          <w:lang w:val="sv-SE"/>
        </w:rPr>
        <w:lastRenderedPageBreak/>
        <w:t>OM TETRA PAK</w:t>
      </w:r>
      <w:r w:rsidRPr="0051025E">
        <w:rPr>
          <w:rFonts w:asciiTheme="minorHAnsi" w:hAnsiTheme="minorHAnsi" w:cstheme="minorHAnsi"/>
          <w:b/>
          <w:lang w:val="sv-SE"/>
        </w:rPr>
        <w:br/>
      </w:r>
      <w:r w:rsidRPr="0051025E">
        <w:rPr>
          <w:rFonts w:asciiTheme="minorHAnsi" w:hAnsiTheme="minorHAnsi" w:cstheme="minorHAnsi"/>
          <w:lang w:val="sv-SE"/>
        </w:rPr>
        <w:t xml:space="preserve">Tetra Pak är världens ledande företag inom process- och förpackningslösningar för livsmedel. Vi samarbetar med våra kunder och leverantörer för att erbjuda säkra, innovativa och miljöanpassade produkter, som varje dag tillgodoser behovet hos miljontals människor i över 170 länder runtom i världen. Med över 24 000 anställda världen över, tror vi på en långsiktig och hållbar attityd till vår affärsverksamhet och tar vårt ansvar som ledande i vår industri. Vårt motto ”BEVARAR DET GODA” uttrycker vår affärsfilosofi att göra livsmedel säkra och tillgängliga, överallt. Mer information om Tetra Pak hittar du på </w:t>
      </w:r>
      <w:hyperlink r:id="rId14" w:history="1">
        <w:r w:rsidRPr="0051025E">
          <w:rPr>
            <w:rStyle w:val="Hyperlnk"/>
            <w:rFonts w:asciiTheme="minorHAnsi" w:hAnsiTheme="minorHAnsi" w:cstheme="minorHAnsi"/>
            <w:lang w:val="sv-SE"/>
          </w:rPr>
          <w:t>www.tetrapak.se</w:t>
        </w:r>
      </w:hyperlink>
      <w:r w:rsidRPr="0051025E">
        <w:rPr>
          <w:rFonts w:asciiTheme="minorHAnsi" w:hAnsiTheme="minorHAnsi" w:cstheme="minorHAnsi"/>
          <w:lang w:val="sv-SE"/>
        </w:rPr>
        <w:t>.</w:t>
      </w:r>
    </w:p>
    <w:p w14:paraId="69E66802" w14:textId="63AA1151" w:rsidR="00446B08" w:rsidRPr="00927D54" w:rsidRDefault="00446B08" w:rsidP="00514BC3">
      <w:pPr>
        <w:rPr>
          <w:b/>
          <w:bCs/>
          <w:sz w:val="32"/>
          <w:szCs w:val="22"/>
          <w:lang w:val="sv-SE"/>
        </w:rPr>
      </w:pPr>
    </w:p>
    <w:sectPr w:rsidR="00446B08" w:rsidRPr="00927D54" w:rsidSect="005E2061">
      <w:headerReference w:type="default" r:id="rId15"/>
      <w:footerReference w:type="default" r:id="rId16"/>
      <w:headerReference w:type="first" r:id="rId17"/>
      <w:footerReference w:type="first" r:id="rId18"/>
      <w:pgSz w:w="11899" w:h="16838" w:code="9"/>
      <w:pgMar w:top="3970" w:right="1418" w:bottom="1418" w:left="1418" w:header="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68D19" w14:textId="77777777" w:rsidR="00CB0025" w:rsidRDefault="00CB0025">
      <w:r>
        <w:separator/>
      </w:r>
    </w:p>
  </w:endnote>
  <w:endnote w:type="continuationSeparator" w:id="0">
    <w:p w14:paraId="23B4F0E6" w14:textId="77777777" w:rsidR="00CB0025" w:rsidRDefault="00CB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4375" w14:textId="1D0D23D4" w:rsidR="00C31BE5" w:rsidRPr="001D5D85" w:rsidRDefault="006A5683" w:rsidP="001D5D85">
    <w:pPr>
      <w:pStyle w:val="Sidfot"/>
      <w:spacing w:after="120"/>
      <w:rPr>
        <w:color w:val="254E99"/>
        <w:szCs w:val="15"/>
        <w:lang w:val="sv-SE"/>
      </w:rPr>
    </w:pPr>
    <w:r>
      <w:rPr>
        <w:noProof/>
        <w:color w:val="254E99"/>
        <w:szCs w:val="15"/>
        <w:lang w:val="sv-SE"/>
      </w:rPr>
      <mc:AlternateContent>
        <mc:Choice Requires="wps">
          <w:drawing>
            <wp:anchor distT="0" distB="0" distL="114300" distR="114300" simplePos="0" relativeHeight="251721728" behindDoc="0" locked="0" layoutInCell="0" allowOverlap="1" wp14:anchorId="1C244526" wp14:editId="2977D3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55865" cy="273050"/>
              <wp:effectExtent l="0" t="0" r="0" b="12700"/>
              <wp:wrapNone/>
              <wp:docPr id="1" name="MSIPCMb68f4117a151bd96b5656470" descr="{&quot;HashCode&quot;:860802445,&quot;Height&quot;:841.0,&quot;Width&quot;:594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FD23A8" w14:textId="4CF53A83" w:rsidR="006A5683" w:rsidRPr="006A5683" w:rsidRDefault="006A5683" w:rsidP="006A568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6A5683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244526" id="_x0000_t202" coordsize="21600,21600" o:spt="202" path="m,l,21600r21600,l21600,xe">
              <v:stroke joinstyle="miter"/>
              <v:path gradientshapeok="t" o:connecttype="rect"/>
            </v:shapetype>
            <v:shape id="MSIPCMb68f4117a151bd96b5656470" o:spid="_x0000_s1027" type="#_x0000_t202" alt="{&quot;HashCode&quot;:860802445,&quot;Height&quot;:841.0,&quot;Width&quot;:594.0,&quot;Placement&quot;:&quot;Footer&quot;,&quot;Index&quot;:&quot;Primary&quot;,&quot;Section&quot;:1,&quot;Top&quot;:0.0,&quot;Left&quot;:0.0}" style="position:absolute;margin-left:0;margin-top:805.35pt;width:594.95pt;height:21.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" o:allowincell="f" filled="f" stroked="f" strokeweight=".5pt">
              <v:textbox inset=",0,20pt,0">
                <w:txbxContent>
                  <w:p w14:paraId="6DFD23A8" w14:textId="4CF53A83" w:rsidR="006A5683" w:rsidRPr="006A5683" w:rsidRDefault="006A5683" w:rsidP="006A568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6A5683">
                      <w:rPr>
                        <w:rFonts w:ascii="Calibri" w:hAnsi="Calibri" w:cs="Calibri"/>
                        <w:color w:val="737373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9214" w:type="dxa"/>
      <w:tblInd w:w="-142" w:type="dxa"/>
      <w:tblLook w:val="01E0" w:firstRow="1" w:lastRow="1" w:firstColumn="1" w:lastColumn="1" w:noHBand="0" w:noVBand="0"/>
    </w:tblPr>
    <w:tblGrid>
      <w:gridCol w:w="7033"/>
      <w:gridCol w:w="2181"/>
    </w:tblGrid>
    <w:tr w:rsidR="00C31BE5" w:rsidRPr="009A1324" w14:paraId="368AECE4" w14:textId="77777777" w:rsidTr="000F187F">
      <w:trPr>
        <w:cantSplit/>
        <w:trHeight w:val="427"/>
      </w:trPr>
      <w:tc>
        <w:tcPr>
          <w:tcW w:w="7033" w:type="dxa"/>
          <w:tcMar>
            <w:left w:w="142" w:type="dxa"/>
          </w:tcMar>
          <w:vAlign w:val="bottom"/>
        </w:tcPr>
        <w:p w14:paraId="4F2FAAE2" w14:textId="77777777" w:rsidR="00C31BE5" w:rsidRPr="00CE2AB2" w:rsidRDefault="00C31BE5" w:rsidP="009A1324">
          <w:pPr>
            <w:pStyle w:val="Sidfot"/>
            <w:rPr>
              <w:rStyle w:val="Stark"/>
              <w:bCs w:val="0"/>
              <w:color w:val="94C6F0"/>
              <w:sz w:val="16"/>
              <w:szCs w:val="16"/>
            </w:rPr>
          </w:pPr>
        </w:p>
        <w:p w14:paraId="72BB6F99" w14:textId="77777777" w:rsidR="00C31BE5" w:rsidRDefault="00C31BE5" w:rsidP="009A1324">
          <w:pPr>
            <w:pStyle w:val="Sidfot"/>
            <w:rPr>
              <w:rStyle w:val="Stark"/>
              <w:b w:val="0"/>
              <w:bCs w:val="0"/>
              <w:sz w:val="16"/>
              <w:szCs w:val="16"/>
            </w:rPr>
          </w:pPr>
        </w:p>
        <w:p w14:paraId="1BB53612" w14:textId="77777777" w:rsidR="00C31BE5" w:rsidRPr="009A1324" w:rsidRDefault="00C31BE5" w:rsidP="009A1324">
          <w:pPr>
            <w:pStyle w:val="Sidfot"/>
            <w:rPr>
              <w:rStyle w:val="Stark"/>
              <w:b w:val="0"/>
              <w:bCs w:val="0"/>
              <w:sz w:val="16"/>
              <w:szCs w:val="16"/>
            </w:rPr>
          </w:pPr>
        </w:p>
        <w:p w14:paraId="11E82330" w14:textId="77777777" w:rsidR="00C31BE5" w:rsidRPr="00CE2AB2" w:rsidRDefault="00C31BE5" w:rsidP="009A1324">
          <w:pPr>
            <w:pStyle w:val="Sidfot"/>
            <w:rPr>
              <w:b/>
            </w:rPr>
          </w:pPr>
          <w:r w:rsidRPr="00CE2AB2">
            <w:rPr>
              <w:rStyle w:val="Stark"/>
              <w:b w:val="0"/>
              <w:sz w:val="12"/>
              <w:szCs w:val="12"/>
              <w:lang w:val="en-US"/>
            </w:rPr>
            <w:t>Tetra Pak is a trademark belonging to the Tetra Pak Group</w:t>
          </w:r>
        </w:p>
      </w:tc>
      <w:tc>
        <w:tcPr>
          <w:tcW w:w="2181" w:type="dxa"/>
          <w:tcMar>
            <w:left w:w="142" w:type="dxa"/>
          </w:tcMar>
          <w:vAlign w:val="bottom"/>
        </w:tcPr>
        <w:p w14:paraId="119AA954" w14:textId="77777777" w:rsidR="00C31BE5" w:rsidRPr="009A1324" w:rsidRDefault="00C31BE5" w:rsidP="009A1324">
          <w:pPr>
            <w:pStyle w:val="Sidfot"/>
            <w:jc w:val="right"/>
          </w:pPr>
        </w:p>
        <w:p w14:paraId="755EBA87" w14:textId="77777777" w:rsidR="00C31BE5" w:rsidRPr="009A1324" w:rsidRDefault="00C31BE5" w:rsidP="009A1324">
          <w:pPr>
            <w:pStyle w:val="Sidfot"/>
            <w:jc w:val="right"/>
            <w:rPr>
              <w:rStyle w:val="Stark"/>
              <w:b w:val="0"/>
              <w:bCs w:val="0"/>
              <w:sz w:val="16"/>
              <w:szCs w:val="16"/>
            </w:rPr>
          </w:pPr>
        </w:p>
        <w:p w14:paraId="4E26C407" w14:textId="5E0158E9" w:rsidR="00C31BE5" w:rsidRDefault="00C31BE5" w:rsidP="009A1324">
          <w:pPr>
            <w:pStyle w:val="Sidfot"/>
            <w:jc w:val="right"/>
            <w:rPr>
              <w:rStyle w:val="Stark"/>
              <w:b w:val="0"/>
              <w:bCs w:val="0"/>
              <w:sz w:val="16"/>
              <w:szCs w:val="16"/>
            </w:rPr>
          </w:pPr>
          <w:r w:rsidRPr="009A1324">
            <w:rPr>
              <w:rStyle w:val="Stark"/>
              <w:b w:val="0"/>
              <w:bCs w:val="0"/>
              <w:sz w:val="16"/>
              <w:szCs w:val="16"/>
            </w:rPr>
            <w:fldChar w:fldCharType="begin"/>
          </w:r>
          <w:r w:rsidRPr="009A1324">
            <w:rPr>
              <w:rStyle w:val="Stark"/>
              <w:b w:val="0"/>
              <w:bCs w:val="0"/>
              <w:sz w:val="16"/>
              <w:szCs w:val="16"/>
            </w:rPr>
            <w:instrText xml:space="preserve"> PAGE </w:instrText>
          </w:r>
          <w:r w:rsidRPr="009A1324">
            <w:rPr>
              <w:rStyle w:val="Stark"/>
              <w:b w:val="0"/>
              <w:bCs w:val="0"/>
              <w:sz w:val="16"/>
              <w:szCs w:val="16"/>
            </w:rPr>
            <w:fldChar w:fldCharType="separate"/>
          </w:r>
          <w:r w:rsidR="005E2061">
            <w:rPr>
              <w:rStyle w:val="Stark"/>
              <w:b w:val="0"/>
              <w:bCs w:val="0"/>
              <w:noProof/>
              <w:sz w:val="16"/>
              <w:szCs w:val="16"/>
            </w:rPr>
            <w:t>2</w:t>
          </w:r>
          <w:r w:rsidRPr="009A1324">
            <w:rPr>
              <w:rStyle w:val="Stark"/>
              <w:b w:val="0"/>
              <w:bCs w:val="0"/>
              <w:sz w:val="16"/>
              <w:szCs w:val="16"/>
            </w:rPr>
            <w:fldChar w:fldCharType="end"/>
          </w:r>
          <w:r w:rsidRPr="009A1324">
            <w:rPr>
              <w:rStyle w:val="Stark"/>
              <w:b w:val="0"/>
              <w:bCs w:val="0"/>
              <w:sz w:val="16"/>
              <w:szCs w:val="16"/>
            </w:rPr>
            <w:t>(</w:t>
          </w:r>
          <w:r w:rsidR="003676CE">
            <w:rPr>
              <w:rStyle w:val="Stark"/>
              <w:b w:val="0"/>
              <w:bCs w:val="0"/>
              <w:noProof/>
              <w:sz w:val="16"/>
            </w:rPr>
            <w:fldChar w:fldCharType="begin"/>
          </w:r>
          <w:r w:rsidR="003676CE">
            <w:rPr>
              <w:rStyle w:val="Stark"/>
              <w:b w:val="0"/>
              <w:bCs w:val="0"/>
              <w:noProof/>
              <w:sz w:val="16"/>
            </w:rPr>
            <w:instrText xml:space="preserve"> NUMPAGES   \* MERGEFORMAT </w:instrText>
          </w:r>
          <w:r w:rsidR="003676CE">
            <w:rPr>
              <w:rStyle w:val="Stark"/>
              <w:b w:val="0"/>
              <w:bCs w:val="0"/>
              <w:noProof/>
              <w:sz w:val="16"/>
            </w:rPr>
            <w:fldChar w:fldCharType="separate"/>
          </w:r>
          <w:r w:rsidR="005E2061" w:rsidRPr="005E2061">
            <w:rPr>
              <w:rStyle w:val="Stark"/>
              <w:b w:val="0"/>
              <w:bCs w:val="0"/>
              <w:noProof/>
              <w:sz w:val="16"/>
            </w:rPr>
            <w:t>2</w:t>
          </w:r>
          <w:r w:rsidR="003676CE">
            <w:rPr>
              <w:rStyle w:val="Stark"/>
              <w:b w:val="0"/>
              <w:bCs w:val="0"/>
              <w:noProof/>
              <w:sz w:val="16"/>
            </w:rPr>
            <w:fldChar w:fldCharType="end"/>
          </w:r>
          <w:r w:rsidRPr="009A1324">
            <w:rPr>
              <w:rStyle w:val="Stark"/>
              <w:b w:val="0"/>
              <w:bCs w:val="0"/>
              <w:sz w:val="16"/>
              <w:szCs w:val="16"/>
            </w:rPr>
            <w:t>)</w:t>
          </w:r>
        </w:p>
        <w:p w14:paraId="403B2B77" w14:textId="77777777" w:rsidR="00C31BE5" w:rsidRPr="009A1324" w:rsidRDefault="00C31BE5" w:rsidP="009A1324">
          <w:pPr>
            <w:pStyle w:val="Sidfot"/>
            <w:jc w:val="right"/>
            <w:rPr>
              <w:rStyle w:val="Stark"/>
              <w:b w:val="0"/>
              <w:bCs w:val="0"/>
              <w:sz w:val="16"/>
              <w:szCs w:val="16"/>
            </w:rPr>
          </w:pPr>
          <w:bookmarkStart w:id="1" w:name="RemovePageNumberLine1"/>
        </w:p>
        <w:bookmarkEnd w:id="1"/>
        <w:p w14:paraId="38FF55CA" w14:textId="77777777" w:rsidR="00C31BE5" w:rsidRPr="009A1324" w:rsidRDefault="00C31BE5" w:rsidP="009A1324">
          <w:pPr>
            <w:pStyle w:val="Sidfot"/>
            <w:jc w:val="right"/>
            <w:rPr>
              <w:rStyle w:val="Stark"/>
              <w:b w:val="0"/>
              <w:bCs w:val="0"/>
              <w:sz w:val="16"/>
              <w:szCs w:val="16"/>
            </w:rPr>
          </w:pPr>
        </w:p>
      </w:tc>
    </w:tr>
  </w:tbl>
  <w:p w14:paraId="0AAEBDC0" w14:textId="77777777" w:rsidR="00C31BE5" w:rsidRPr="009A1324" w:rsidRDefault="00C31BE5" w:rsidP="009A13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957A8" w14:textId="6201DFED" w:rsidR="00C31BE5" w:rsidRPr="008F448B" w:rsidRDefault="006A5683" w:rsidP="001D5D85">
    <w:pPr>
      <w:pStyle w:val="Sidfot"/>
      <w:spacing w:after="120"/>
      <w:rPr>
        <w:color w:val="254E99"/>
        <w:szCs w:val="15"/>
      </w:rPr>
    </w:pPr>
    <w:r>
      <w:rPr>
        <w:noProof/>
        <w:color w:val="254E99"/>
        <w:szCs w:val="15"/>
      </w:rPr>
      <mc:AlternateContent>
        <mc:Choice Requires="wps">
          <w:drawing>
            <wp:anchor distT="0" distB="0" distL="114300" distR="114300" simplePos="0" relativeHeight="251722752" behindDoc="0" locked="0" layoutInCell="0" allowOverlap="1" wp14:anchorId="7CF87085" wp14:editId="73A3B3A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55865" cy="273050"/>
              <wp:effectExtent l="0" t="0" r="0" b="12700"/>
              <wp:wrapNone/>
              <wp:docPr id="3" name="MSIPCMadd84692889de8fb0aa9b365" descr="{&quot;HashCode&quot;:860802445,&quot;Height&quot;:841.0,&quot;Width&quot;:594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998A35" w14:textId="0EE42933" w:rsidR="006A5683" w:rsidRPr="006A5683" w:rsidRDefault="006A5683" w:rsidP="006A568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6A5683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87085" id="_x0000_t202" coordsize="21600,21600" o:spt="202" path="m,l,21600r21600,l21600,xe">
              <v:stroke joinstyle="miter"/>
              <v:path gradientshapeok="t" o:connecttype="rect"/>
            </v:shapetype>
            <v:shape id="MSIPCMadd84692889de8fb0aa9b365" o:spid="_x0000_s1029" type="#_x0000_t202" alt="{&quot;HashCode&quot;:860802445,&quot;Height&quot;:841.0,&quot;Width&quot;:594.0,&quot;Placement&quot;:&quot;Footer&quot;,&quot;Index&quot;:&quot;FirstPage&quot;,&quot;Section&quot;:1,&quot;Top&quot;:0.0,&quot;Left&quot;:0.0}" style="position:absolute;margin-left:0;margin-top:805.35pt;width:594.95pt;height:21.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" o:allowincell="f" filled="f" stroked="f" strokeweight=".5pt">
              <v:textbox inset=",0,20pt,0">
                <w:txbxContent>
                  <w:p w14:paraId="26998A35" w14:textId="0EE42933" w:rsidR="006A5683" w:rsidRPr="006A5683" w:rsidRDefault="006A5683" w:rsidP="006A568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6A5683">
                      <w:rPr>
                        <w:rFonts w:ascii="Calibri" w:hAnsi="Calibri" w:cs="Calibri"/>
                        <w:color w:val="737373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9214" w:type="dxa"/>
      <w:tblInd w:w="-142" w:type="dxa"/>
      <w:tblLook w:val="01E0" w:firstRow="1" w:lastRow="1" w:firstColumn="1" w:lastColumn="1" w:noHBand="0" w:noVBand="0"/>
    </w:tblPr>
    <w:tblGrid>
      <w:gridCol w:w="7033"/>
      <w:gridCol w:w="2181"/>
    </w:tblGrid>
    <w:tr w:rsidR="00C31BE5" w:rsidRPr="009A1324" w14:paraId="2FA917BA" w14:textId="77777777" w:rsidTr="000F187F">
      <w:trPr>
        <w:cantSplit/>
        <w:trHeight w:val="427"/>
      </w:trPr>
      <w:tc>
        <w:tcPr>
          <w:tcW w:w="7033" w:type="dxa"/>
          <w:tcMar>
            <w:left w:w="142" w:type="dxa"/>
          </w:tcMar>
          <w:vAlign w:val="bottom"/>
        </w:tcPr>
        <w:p w14:paraId="4AD489BE" w14:textId="77777777" w:rsidR="00C31BE5" w:rsidRPr="00CE2AB2" w:rsidRDefault="00C31BE5" w:rsidP="009A1324">
          <w:pPr>
            <w:pStyle w:val="Sidfot"/>
            <w:rPr>
              <w:rStyle w:val="Stark"/>
              <w:bCs w:val="0"/>
              <w:color w:val="94C6F0"/>
              <w:sz w:val="16"/>
              <w:szCs w:val="16"/>
            </w:rPr>
          </w:pPr>
        </w:p>
        <w:p w14:paraId="56B52353" w14:textId="77777777" w:rsidR="00C31BE5" w:rsidRDefault="00C31BE5" w:rsidP="009A1324">
          <w:pPr>
            <w:pStyle w:val="Sidfot"/>
            <w:rPr>
              <w:rStyle w:val="Stark"/>
              <w:b w:val="0"/>
              <w:bCs w:val="0"/>
              <w:sz w:val="16"/>
              <w:szCs w:val="16"/>
            </w:rPr>
          </w:pPr>
        </w:p>
        <w:p w14:paraId="7E19172B" w14:textId="77777777" w:rsidR="00C31BE5" w:rsidRPr="009A1324" w:rsidRDefault="00C31BE5" w:rsidP="009A1324">
          <w:pPr>
            <w:pStyle w:val="Sidfot"/>
            <w:rPr>
              <w:rStyle w:val="Stark"/>
              <w:b w:val="0"/>
              <w:bCs w:val="0"/>
              <w:sz w:val="16"/>
              <w:szCs w:val="16"/>
            </w:rPr>
          </w:pPr>
        </w:p>
        <w:p w14:paraId="239ABBAB" w14:textId="77777777" w:rsidR="00C31BE5" w:rsidRPr="008F448B" w:rsidRDefault="00C31BE5" w:rsidP="009A1324">
          <w:pPr>
            <w:pStyle w:val="Sidfot"/>
            <w:rPr>
              <w:b/>
            </w:rPr>
          </w:pPr>
          <w:r w:rsidRPr="008F448B">
            <w:rPr>
              <w:rStyle w:val="Stark"/>
              <w:b w:val="0"/>
              <w:sz w:val="12"/>
              <w:szCs w:val="12"/>
            </w:rPr>
            <w:t>Tetra Pak is a trademark belonging to the Tetra Pak Group.</w:t>
          </w:r>
        </w:p>
      </w:tc>
      <w:tc>
        <w:tcPr>
          <w:tcW w:w="2181" w:type="dxa"/>
          <w:tcMar>
            <w:left w:w="142" w:type="dxa"/>
          </w:tcMar>
          <w:vAlign w:val="bottom"/>
        </w:tcPr>
        <w:p w14:paraId="021E4A18" w14:textId="77777777" w:rsidR="00C31BE5" w:rsidRPr="009A1324" w:rsidRDefault="00C31BE5" w:rsidP="009A1324">
          <w:pPr>
            <w:pStyle w:val="Sidfot"/>
            <w:jc w:val="right"/>
          </w:pPr>
        </w:p>
        <w:p w14:paraId="5F0D2C52" w14:textId="77777777" w:rsidR="00C31BE5" w:rsidRPr="009A1324" w:rsidRDefault="00C31BE5" w:rsidP="009A1324">
          <w:pPr>
            <w:pStyle w:val="Sidfot"/>
            <w:jc w:val="right"/>
            <w:rPr>
              <w:rStyle w:val="Stark"/>
              <w:b w:val="0"/>
              <w:bCs w:val="0"/>
              <w:sz w:val="16"/>
              <w:szCs w:val="16"/>
            </w:rPr>
          </w:pPr>
        </w:p>
        <w:p w14:paraId="176A2913" w14:textId="79317757" w:rsidR="00C31BE5" w:rsidRDefault="00C31BE5" w:rsidP="009A1324">
          <w:pPr>
            <w:pStyle w:val="Sidfot"/>
            <w:jc w:val="right"/>
            <w:rPr>
              <w:rStyle w:val="Stark"/>
              <w:b w:val="0"/>
              <w:bCs w:val="0"/>
              <w:sz w:val="16"/>
              <w:szCs w:val="16"/>
            </w:rPr>
          </w:pPr>
          <w:r w:rsidRPr="009A1324">
            <w:rPr>
              <w:rStyle w:val="Stark"/>
              <w:b w:val="0"/>
              <w:bCs w:val="0"/>
              <w:sz w:val="16"/>
              <w:szCs w:val="16"/>
            </w:rPr>
            <w:fldChar w:fldCharType="begin"/>
          </w:r>
          <w:r w:rsidRPr="009A1324">
            <w:rPr>
              <w:rStyle w:val="Stark"/>
              <w:b w:val="0"/>
              <w:bCs w:val="0"/>
              <w:sz w:val="16"/>
              <w:szCs w:val="16"/>
            </w:rPr>
            <w:instrText xml:space="preserve"> PAGE </w:instrText>
          </w:r>
          <w:r w:rsidRPr="009A1324">
            <w:rPr>
              <w:rStyle w:val="Stark"/>
              <w:b w:val="0"/>
              <w:bCs w:val="0"/>
              <w:sz w:val="16"/>
              <w:szCs w:val="16"/>
            </w:rPr>
            <w:fldChar w:fldCharType="separate"/>
          </w:r>
          <w:r w:rsidR="005E2061">
            <w:rPr>
              <w:rStyle w:val="Stark"/>
              <w:b w:val="0"/>
              <w:bCs w:val="0"/>
              <w:noProof/>
              <w:sz w:val="16"/>
              <w:szCs w:val="16"/>
            </w:rPr>
            <w:t>1</w:t>
          </w:r>
          <w:r w:rsidRPr="009A1324">
            <w:rPr>
              <w:rStyle w:val="Stark"/>
              <w:b w:val="0"/>
              <w:bCs w:val="0"/>
              <w:sz w:val="16"/>
              <w:szCs w:val="16"/>
            </w:rPr>
            <w:fldChar w:fldCharType="end"/>
          </w:r>
          <w:r w:rsidRPr="009A1324">
            <w:rPr>
              <w:rStyle w:val="Stark"/>
              <w:b w:val="0"/>
              <w:bCs w:val="0"/>
              <w:sz w:val="16"/>
              <w:szCs w:val="16"/>
            </w:rPr>
            <w:t>(</w:t>
          </w:r>
          <w:r w:rsidR="003676CE">
            <w:rPr>
              <w:rStyle w:val="Stark"/>
              <w:b w:val="0"/>
              <w:bCs w:val="0"/>
              <w:noProof/>
              <w:sz w:val="16"/>
            </w:rPr>
            <w:fldChar w:fldCharType="begin"/>
          </w:r>
          <w:r w:rsidR="003676CE">
            <w:rPr>
              <w:rStyle w:val="Stark"/>
              <w:b w:val="0"/>
              <w:bCs w:val="0"/>
              <w:noProof/>
              <w:sz w:val="16"/>
            </w:rPr>
            <w:instrText xml:space="preserve"> NUMPAGES   \* MERGEFORMAT </w:instrText>
          </w:r>
          <w:r w:rsidR="003676CE">
            <w:rPr>
              <w:rStyle w:val="Stark"/>
              <w:b w:val="0"/>
              <w:bCs w:val="0"/>
              <w:noProof/>
              <w:sz w:val="16"/>
            </w:rPr>
            <w:fldChar w:fldCharType="separate"/>
          </w:r>
          <w:r w:rsidR="005E2061" w:rsidRPr="005E2061">
            <w:rPr>
              <w:rStyle w:val="Stark"/>
              <w:b w:val="0"/>
              <w:bCs w:val="0"/>
              <w:noProof/>
              <w:sz w:val="16"/>
            </w:rPr>
            <w:t>2</w:t>
          </w:r>
          <w:r w:rsidR="003676CE">
            <w:rPr>
              <w:rStyle w:val="Stark"/>
              <w:b w:val="0"/>
              <w:bCs w:val="0"/>
              <w:noProof/>
              <w:sz w:val="16"/>
            </w:rPr>
            <w:fldChar w:fldCharType="end"/>
          </w:r>
          <w:r w:rsidRPr="009A1324">
            <w:rPr>
              <w:rStyle w:val="Stark"/>
              <w:b w:val="0"/>
              <w:bCs w:val="0"/>
              <w:sz w:val="16"/>
              <w:szCs w:val="16"/>
            </w:rPr>
            <w:t>)</w:t>
          </w:r>
        </w:p>
        <w:p w14:paraId="5EB67BDE" w14:textId="77777777" w:rsidR="00C31BE5" w:rsidRPr="009A1324" w:rsidRDefault="00C31BE5" w:rsidP="009A1324">
          <w:pPr>
            <w:pStyle w:val="Sidfot"/>
            <w:jc w:val="right"/>
            <w:rPr>
              <w:rStyle w:val="Stark"/>
              <w:b w:val="0"/>
              <w:bCs w:val="0"/>
              <w:sz w:val="16"/>
              <w:szCs w:val="16"/>
            </w:rPr>
          </w:pPr>
          <w:bookmarkStart w:id="2" w:name="RemovePageNumberLine"/>
        </w:p>
        <w:bookmarkEnd w:id="2"/>
        <w:p w14:paraId="19BAD5CF" w14:textId="77777777" w:rsidR="00C31BE5" w:rsidRPr="009A1324" w:rsidRDefault="00C31BE5" w:rsidP="009A1324">
          <w:pPr>
            <w:pStyle w:val="Sidfot"/>
            <w:jc w:val="right"/>
            <w:rPr>
              <w:rStyle w:val="Stark"/>
              <w:b w:val="0"/>
              <w:bCs w:val="0"/>
              <w:sz w:val="16"/>
              <w:szCs w:val="16"/>
            </w:rPr>
          </w:pPr>
        </w:p>
      </w:tc>
    </w:tr>
  </w:tbl>
  <w:p w14:paraId="050016E3" w14:textId="77777777" w:rsidR="00C31BE5" w:rsidRPr="009A1324" w:rsidRDefault="00C31BE5" w:rsidP="009A1324">
    <w:pPr>
      <w:pStyle w:val="Sidfot"/>
      <w:rPr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44ABE" w14:textId="77777777" w:rsidR="00CB0025" w:rsidRDefault="00CB0025">
      <w:r>
        <w:separator/>
      </w:r>
    </w:p>
  </w:footnote>
  <w:footnote w:type="continuationSeparator" w:id="0">
    <w:p w14:paraId="0C337BA3" w14:textId="77777777" w:rsidR="00CB0025" w:rsidRDefault="00CB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A8DF" w14:textId="77777777" w:rsidR="00C31BE5" w:rsidRPr="00775DAE" w:rsidRDefault="00C31BE5">
    <w:pPr>
      <w:pStyle w:val="Sidhuvud"/>
      <w:rPr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705344" behindDoc="1" locked="0" layoutInCell="1" allowOverlap="1" wp14:anchorId="2A81007E" wp14:editId="31FCBA57">
          <wp:simplePos x="0" y="0"/>
          <wp:positionH relativeFrom="page">
            <wp:posOffset>4940300</wp:posOffset>
          </wp:positionH>
          <wp:positionV relativeFrom="page">
            <wp:posOffset>333375</wp:posOffset>
          </wp:positionV>
          <wp:extent cx="720000" cy="720000"/>
          <wp:effectExtent l="19050" t="0" r="3900" b="0"/>
          <wp:wrapNone/>
          <wp:docPr id="231" name="Picture 231" descr="tetra blue joint pr m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tra blue joint pr mott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78569E8" wp14:editId="643CBC00">
              <wp:simplePos x="0" y="0"/>
              <wp:positionH relativeFrom="page">
                <wp:posOffset>806450</wp:posOffset>
              </wp:positionH>
              <wp:positionV relativeFrom="page">
                <wp:posOffset>1976755</wp:posOffset>
              </wp:positionV>
              <wp:extent cx="5222875" cy="409575"/>
              <wp:effectExtent l="0" t="0" r="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8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7298F" w14:textId="77777777" w:rsidR="00C31BE5" w:rsidRDefault="00C31BE5" w:rsidP="00D10E4B">
                          <w:pPr>
                            <w:pStyle w:val="DocumentType"/>
                          </w:pPr>
                          <w:r>
                            <w:t xml:space="preserve">PRESSMEDDELANDE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569E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3.5pt;margin-top:155.65pt;width:411.2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SWgAIAAA8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" stroked="f">
              <v:textbox>
                <w:txbxContent>
                  <w:p w14:paraId="07A7298F" w14:textId="77777777" w:rsidR="00C31BE5" w:rsidRDefault="00C31BE5" w:rsidP="00D10E4B">
                    <w:pPr>
                      <w:pStyle w:val="DocumentType"/>
                    </w:pPr>
                    <w:r>
                      <w:t xml:space="preserve">PRESSMEDDELANDE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706368" behindDoc="1" locked="0" layoutInCell="1" allowOverlap="1" wp14:anchorId="09053A39" wp14:editId="2897579A">
          <wp:simplePos x="0" y="0"/>
          <wp:positionH relativeFrom="page">
            <wp:posOffset>5879465</wp:posOffset>
          </wp:positionH>
          <wp:positionV relativeFrom="page">
            <wp:posOffset>571500</wp:posOffset>
          </wp:positionV>
          <wp:extent cx="1421765" cy="333375"/>
          <wp:effectExtent l="19050" t="0" r="6985" b="0"/>
          <wp:wrapNone/>
          <wp:docPr id="232" name="Picture 232" descr="GCNf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CNfd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218E">
      <w:rPr>
        <w:noProof/>
        <w:lang w:val="sv-SE" w:eastAsia="sv-SE"/>
      </w:rPr>
      <w:drawing>
        <wp:anchor distT="0" distB="0" distL="114300" distR="114300" simplePos="0" relativeHeight="251720704" behindDoc="1" locked="0" layoutInCell="1" allowOverlap="1" wp14:anchorId="51087FF1" wp14:editId="4E2127F4">
          <wp:simplePos x="0" y="0"/>
          <wp:positionH relativeFrom="page">
            <wp:posOffset>-1038225</wp:posOffset>
          </wp:positionH>
          <wp:positionV relativeFrom="page">
            <wp:posOffset>0</wp:posOffset>
          </wp:positionV>
          <wp:extent cx="8629650" cy="2362200"/>
          <wp:effectExtent l="19050" t="0" r="0" b="0"/>
          <wp:wrapNone/>
          <wp:docPr id="233" name="pageLogo_Blue" descr="5b_JPG_Newsletter ContPage_blue_office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b_JPG_Newsletter ContPage_blue_officeprin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29650" cy="236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F067" w14:textId="77777777" w:rsidR="00C31BE5" w:rsidRPr="00CF15C9" w:rsidRDefault="00C31BE5" w:rsidP="00775DAE">
    <w:pPr>
      <w:pStyle w:val="Sidhuvud"/>
      <w:rPr>
        <w:b/>
        <w:color w:val="41B5DE"/>
        <w:sz w:val="48"/>
      </w:rPr>
    </w:pPr>
    <w:r>
      <w:rPr>
        <w:b/>
        <w:noProof/>
        <w:color w:val="41B5DE"/>
        <w:sz w:val="48"/>
        <w:lang w:val="sv-SE" w:eastAsia="sv-SE"/>
      </w:rPr>
      <w:drawing>
        <wp:anchor distT="0" distB="0" distL="114300" distR="114300" simplePos="0" relativeHeight="251718656" behindDoc="1" locked="0" layoutInCell="1" allowOverlap="1" wp14:anchorId="69068897" wp14:editId="3AB2F7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2066925"/>
          <wp:effectExtent l="19050" t="0" r="4445" b="0"/>
          <wp:wrapNone/>
          <wp:docPr id="234" name="medLogo_Blue" descr="Header_Blue_8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_8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455" cy="206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1B5DE"/>
        <w:sz w:val="48"/>
        <w:lang w:val="sv-SE" w:eastAsia="sv-SE"/>
      </w:rPr>
      <w:drawing>
        <wp:anchor distT="0" distB="0" distL="114300" distR="114300" simplePos="0" relativeHeight="251703296" behindDoc="1" locked="0" layoutInCell="1" allowOverlap="1" wp14:anchorId="7ED19440" wp14:editId="49315C20">
          <wp:simplePos x="0" y="0"/>
          <wp:positionH relativeFrom="page">
            <wp:posOffset>949325</wp:posOffset>
          </wp:positionH>
          <wp:positionV relativeFrom="page">
            <wp:posOffset>238125</wp:posOffset>
          </wp:positionV>
          <wp:extent cx="1196429" cy="1206000"/>
          <wp:effectExtent l="19050" t="0" r="3721" b="0"/>
          <wp:wrapNone/>
          <wp:docPr id="235" name="Picture 3" descr="tetra blue joint pr m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tra blue joint pr mott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96429" cy="120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41B5DE"/>
        <w:sz w:val="48"/>
        <w:lang w:val="sv-SE" w:eastAsia="sv-S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5A821A7" wp14:editId="1E1FB7F8">
              <wp:simplePos x="0" y="0"/>
              <wp:positionH relativeFrom="column">
                <wp:posOffset>-94615</wp:posOffset>
              </wp:positionH>
              <wp:positionV relativeFrom="paragraph">
                <wp:posOffset>1976755</wp:posOffset>
              </wp:positionV>
              <wp:extent cx="4690110" cy="409575"/>
              <wp:effectExtent l="635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11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299BC" w14:textId="77777777" w:rsidR="00C31BE5" w:rsidRPr="008F448B" w:rsidRDefault="00C31BE5" w:rsidP="00D10E4B">
                          <w:pPr>
                            <w:pStyle w:val="DocumentType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PRESSMEDdELANDE</w:t>
                          </w:r>
                          <w:r w:rsidRPr="008F448B">
                            <w:rPr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821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7.45pt;margin-top:155.65pt;width:369.3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Hb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" stroked="f">
              <v:textbox>
                <w:txbxContent>
                  <w:p w14:paraId="07C299BC" w14:textId="77777777" w:rsidR="00C31BE5" w:rsidRPr="008F448B" w:rsidRDefault="00C31BE5" w:rsidP="00D10E4B">
                    <w:pPr>
                      <w:pStyle w:val="DocumentType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PRESSMEDdELANDE</w:t>
                    </w:r>
                    <w:r w:rsidRPr="008F448B">
                      <w:rPr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41B5DE"/>
        <w:sz w:val="48"/>
        <w:lang w:val="sv-SE" w:eastAsia="sv-SE"/>
      </w:rPr>
      <w:drawing>
        <wp:anchor distT="0" distB="0" distL="114300" distR="114300" simplePos="0" relativeHeight="251679743" behindDoc="1" locked="0" layoutInCell="1" allowOverlap="1" wp14:anchorId="41E176B1" wp14:editId="019336BA">
          <wp:simplePos x="0" y="0"/>
          <wp:positionH relativeFrom="page">
            <wp:posOffset>4281170</wp:posOffset>
          </wp:positionH>
          <wp:positionV relativeFrom="page">
            <wp:posOffset>597535</wp:posOffset>
          </wp:positionV>
          <wp:extent cx="2352675" cy="590550"/>
          <wp:effectExtent l="19050" t="0" r="9525" b="0"/>
          <wp:wrapNone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D569D1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99"/>
        <w:sz w:val="22"/>
      </w:rPr>
    </w:lvl>
  </w:abstractNum>
  <w:abstractNum w:abstractNumId="1" w15:restartNumberingAfterBreak="0">
    <w:nsid w:val="08BE1693"/>
    <w:multiLevelType w:val="multilevel"/>
    <w:tmpl w:val="4F18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F5057"/>
    <w:multiLevelType w:val="hybridMultilevel"/>
    <w:tmpl w:val="1E503A32"/>
    <w:lvl w:ilvl="0" w:tplc="75C8DE14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CF1055F"/>
    <w:multiLevelType w:val="hybridMultilevel"/>
    <w:tmpl w:val="7AD4BDD8"/>
    <w:lvl w:ilvl="0" w:tplc="D61EDD8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B0223"/>
    <w:multiLevelType w:val="hybridMultilevel"/>
    <w:tmpl w:val="7CA43320"/>
    <w:lvl w:ilvl="0" w:tplc="DC52E1C2">
      <w:start w:val="1"/>
      <w:numFmt w:val="bullet"/>
      <w:pStyle w:val="List-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56474B"/>
    <w:multiLevelType w:val="hybridMultilevel"/>
    <w:tmpl w:val="34262524"/>
    <w:lvl w:ilvl="0" w:tplc="B56CA3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2D1207"/>
    <w:multiLevelType w:val="hybridMultilevel"/>
    <w:tmpl w:val="89667990"/>
    <w:lvl w:ilvl="0" w:tplc="04D48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515B60"/>
    <w:multiLevelType w:val="hybridMultilevel"/>
    <w:tmpl w:val="43765138"/>
    <w:lvl w:ilvl="0" w:tplc="2632C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113D6"/>
    <w:multiLevelType w:val="hybridMultilevel"/>
    <w:tmpl w:val="46C201B8"/>
    <w:lvl w:ilvl="0" w:tplc="91A4EB80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462447E"/>
    <w:multiLevelType w:val="hybridMultilevel"/>
    <w:tmpl w:val="117AE74E"/>
    <w:lvl w:ilvl="0" w:tplc="FEF0011C">
      <w:numFmt w:val="bullet"/>
      <w:lvlText w:val="–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5E718AC"/>
    <w:multiLevelType w:val="hybridMultilevel"/>
    <w:tmpl w:val="043E0C70"/>
    <w:lvl w:ilvl="0" w:tplc="7CA07DE4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587E21"/>
    <w:multiLevelType w:val="multilevel"/>
    <w:tmpl w:val="B2E8DC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F84C1A"/>
    <w:multiLevelType w:val="multilevel"/>
    <w:tmpl w:val="AAC6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0962DB"/>
    <w:multiLevelType w:val="hybridMultilevel"/>
    <w:tmpl w:val="67049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F8"/>
    <w:rsid w:val="00002CB7"/>
    <w:rsid w:val="00006812"/>
    <w:rsid w:val="000072A3"/>
    <w:rsid w:val="00007D12"/>
    <w:rsid w:val="000128D4"/>
    <w:rsid w:val="00013878"/>
    <w:rsid w:val="00014DBE"/>
    <w:rsid w:val="00015F41"/>
    <w:rsid w:val="0001646D"/>
    <w:rsid w:val="00017680"/>
    <w:rsid w:val="00020724"/>
    <w:rsid w:val="0002194C"/>
    <w:rsid w:val="00021D6F"/>
    <w:rsid w:val="00024C0C"/>
    <w:rsid w:val="00030B56"/>
    <w:rsid w:val="000322A6"/>
    <w:rsid w:val="000410A0"/>
    <w:rsid w:val="00042E51"/>
    <w:rsid w:val="00046AE2"/>
    <w:rsid w:val="000545BD"/>
    <w:rsid w:val="000563CD"/>
    <w:rsid w:val="000573DD"/>
    <w:rsid w:val="00073102"/>
    <w:rsid w:val="000836B4"/>
    <w:rsid w:val="00084A37"/>
    <w:rsid w:val="0009102F"/>
    <w:rsid w:val="00091666"/>
    <w:rsid w:val="000A1AD0"/>
    <w:rsid w:val="000A2C1D"/>
    <w:rsid w:val="000A6AD4"/>
    <w:rsid w:val="000A7B41"/>
    <w:rsid w:val="000B2C83"/>
    <w:rsid w:val="000B7082"/>
    <w:rsid w:val="000C257B"/>
    <w:rsid w:val="000C4011"/>
    <w:rsid w:val="000C444E"/>
    <w:rsid w:val="000C69A4"/>
    <w:rsid w:val="000C7EDF"/>
    <w:rsid w:val="000D1524"/>
    <w:rsid w:val="000E1CFE"/>
    <w:rsid w:val="000E68F0"/>
    <w:rsid w:val="000E7B6C"/>
    <w:rsid w:val="000F187F"/>
    <w:rsid w:val="00101932"/>
    <w:rsid w:val="00101DCD"/>
    <w:rsid w:val="0011078D"/>
    <w:rsid w:val="00113F45"/>
    <w:rsid w:val="0011741F"/>
    <w:rsid w:val="001203EA"/>
    <w:rsid w:val="00122790"/>
    <w:rsid w:val="00126AA6"/>
    <w:rsid w:val="00130581"/>
    <w:rsid w:val="00134D55"/>
    <w:rsid w:val="00136AC1"/>
    <w:rsid w:val="00151254"/>
    <w:rsid w:val="00163AFC"/>
    <w:rsid w:val="00164BA1"/>
    <w:rsid w:val="0017107E"/>
    <w:rsid w:val="00171FBC"/>
    <w:rsid w:val="00175102"/>
    <w:rsid w:val="00177ECF"/>
    <w:rsid w:val="00186A58"/>
    <w:rsid w:val="0019056D"/>
    <w:rsid w:val="00196623"/>
    <w:rsid w:val="0019678D"/>
    <w:rsid w:val="001A1E2C"/>
    <w:rsid w:val="001A585A"/>
    <w:rsid w:val="001D038B"/>
    <w:rsid w:val="001D55B2"/>
    <w:rsid w:val="001D5D85"/>
    <w:rsid w:val="001E3923"/>
    <w:rsid w:val="001E3FAB"/>
    <w:rsid w:val="001F5AE0"/>
    <w:rsid w:val="00201E79"/>
    <w:rsid w:val="00204936"/>
    <w:rsid w:val="00214401"/>
    <w:rsid w:val="002209F3"/>
    <w:rsid w:val="00221DDA"/>
    <w:rsid w:val="00223B47"/>
    <w:rsid w:val="002240C6"/>
    <w:rsid w:val="0023131D"/>
    <w:rsid w:val="002372AD"/>
    <w:rsid w:val="00251956"/>
    <w:rsid w:val="002709A6"/>
    <w:rsid w:val="002843F8"/>
    <w:rsid w:val="00284737"/>
    <w:rsid w:val="002878BA"/>
    <w:rsid w:val="00292737"/>
    <w:rsid w:val="00293EF9"/>
    <w:rsid w:val="002B3619"/>
    <w:rsid w:val="002B474B"/>
    <w:rsid w:val="002B512B"/>
    <w:rsid w:val="002B5613"/>
    <w:rsid w:val="002C09EC"/>
    <w:rsid w:val="002C0DFC"/>
    <w:rsid w:val="002C4553"/>
    <w:rsid w:val="002D0F8B"/>
    <w:rsid w:val="002D1452"/>
    <w:rsid w:val="002D57BA"/>
    <w:rsid w:val="002D6E5B"/>
    <w:rsid w:val="002D75D0"/>
    <w:rsid w:val="002E265C"/>
    <w:rsid w:val="002E278D"/>
    <w:rsid w:val="002E3545"/>
    <w:rsid w:val="002E5B3C"/>
    <w:rsid w:val="002E6EB3"/>
    <w:rsid w:val="002E7364"/>
    <w:rsid w:val="002F1117"/>
    <w:rsid w:val="002F4F53"/>
    <w:rsid w:val="00303F3C"/>
    <w:rsid w:val="00305C45"/>
    <w:rsid w:val="003071BA"/>
    <w:rsid w:val="00312392"/>
    <w:rsid w:val="00320D14"/>
    <w:rsid w:val="00346F91"/>
    <w:rsid w:val="0034707B"/>
    <w:rsid w:val="003676CE"/>
    <w:rsid w:val="003713F1"/>
    <w:rsid w:val="0037297C"/>
    <w:rsid w:val="00375950"/>
    <w:rsid w:val="0038065B"/>
    <w:rsid w:val="00397777"/>
    <w:rsid w:val="003A2976"/>
    <w:rsid w:val="003A3D17"/>
    <w:rsid w:val="003A4080"/>
    <w:rsid w:val="003B4BF5"/>
    <w:rsid w:val="003B50AF"/>
    <w:rsid w:val="003C22FB"/>
    <w:rsid w:val="003C49EA"/>
    <w:rsid w:val="003C4E29"/>
    <w:rsid w:val="003C61A5"/>
    <w:rsid w:val="003C67CE"/>
    <w:rsid w:val="003D0235"/>
    <w:rsid w:val="003D15B6"/>
    <w:rsid w:val="00400DCD"/>
    <w:rsid w:val="004034CE"/>
    <w:rsid w:val="0041139A"/>
    <w:rsid w:val="004169DC"/>
    <w:rsid w:val="0042644C"/>
    <w:rsid w:val="00440D2D"/>
    <w:rsid w:val="00444627"/>
    <w:rsid w:val="00446B08"/>
    <w:rsid w:val="00447706"/>
    <w:rsid w:val="00450A47"/>
    <w:rsid w:val="00452F35"/>
    <w:rsid w:val="004530FA"/>
    <w:rsid w:val="00455B61"/>
    <w:rsid w:val="004664F9"/>
    <w:rsid w:val="00466F86"/>
    <w:rsid w:val="00472D5A"/>
    <w:rsid w:val="0047772F"/>
    <w:rsid w:val="00486989"/>
    <w:rsid w:val="004876F7"/>
    <w:rsid w:val="00487834"/>
    <w:rsid w:val="00491969"/>
    <w:rsid w:val="00491D70"/>
    <w:rsid w:val="004939B6"/>
    <w:rsid w:val="004949FC"/>
    <w:rsid w:val="00495E57"/>
    <w:rsid w:val="004A0755"/>
    <w:rsid w:val="004A1EF9"/>
    <w:rsid w:val="004A5DF5"/>
    <w:rsid w:val="004B29C2"/>
    <w:rsid w:val="004B32FE"/>
    <w:rsid w:val="004B3B43"/>
    <w:rsid w:val="004B3EBF"/>
    <w:rsid w:val="004B7DFD"/>
    <w:rsid w:val="004D3E49"/>
    <w:rsid w:val="004D40AB"/>
    <w:rsid w:val="004D40B8"/>
    <w:rsid w:val="004D7626"/>
    <w:rsid w:val="004E3708"/>
    <w:rsid w:val="004F43A5"/>
    <w:rsid w:val="00502AFD"/>
    <w:rsid w:val="00503A1E"/>
    <w:rsid w:val="005042A8"/>
    <w:rsid w:val="00506F87"/>
    <w:rsid w:val="005148C8"/>
    <w:rsid w:val="00514BC3"/>
    <w:rsid w:val="0053639E"/>
    <w:rsid w:val="0054465C"/>
    <w:rsid w:val="00550025"/>
    <w:rsid w:val="00553536"/>
    <w:rsid w:val="005543D4"/>
    <w:rsid w:val="00554E06"/>
    <w:rsid w:val="00555CF7"/>
    <w:rsid w:val="00556D67"/>
    <w:rsid w:val="00565181"/>
    <w:rsid w:val="0056627A"/>
    <w:rsid w:val="00573210"/>
    <w:rsid w:val="00574A85"/>
    <w:rsid w:val="00574F43"/>
    <w:rsid w:val="00576AD4"/>
    <w:rsid w:val="00583B6D"/>
    <w:rsid w:val="00585703"/>
    <w:rsid w:val="0059782B"/>
    <w:rsid w:val="005A0BA6"/>
    <w:rsid w:val="005B0018"/>
    <w:rsid w:val="005B53B1"/>
    <w:rsid w:val="005C37C7"/>
    <w:rsid w:val="005D17F1"/>
    <w:rsid w:val="005D3549"/>
    <w:rsid w:val="005E0A80"/>
    <w:rsid w:val="005E2061"/>
    <w:rsid w:val="005F0E1A"/>
    <w:rsid w:val="005F218E"/>
    <w:rsid w:val="005F2830"/>
    <w:rsid w:val="0060041A"/>
    <w:rsid w:val="00600F5F"/>
    <w:rsid w:val="00606B8B"/>
    <w:rsid w:val="00607A77"/>
    <w:rsid w:val="00610E4C"/>
    <w:rsid w:val="00620A95"/>
    <w:rsid w:val="00627BA5"/>
    <w:rsid w:val="00631F0F"/>
    <w:rsid w:val="006335EC"/>
    <w:rsid w:val="00640436"/>
    <w:rsid w:val="00641CCF"/>
    <w:rsid w:val="00642B02"/>
    <w:rsid w:val="00645A3A"/>
    <w:rsid w:val="00650E3E"/>
    <w:rsid w:val="00651D9F"/>
    <w:rsid w:val="006531BB"/>
    <w:rsid w:val="0066358B"/>
    <w:rsid w:val="00665735"/>
    <w:rsid w:val="00665B21"/>
    <w:rsid w:val="00674F2C"/>
    <w:rsid w:val="00684428"/>
    <w:rsid w:val="00693687"/>
    <w:rsid w:val="006A2620"/>
    <w:rsid w:val="006A38D1"/>
    <w:rsid w:val="006A5683"/>
    <w:rsid w:val="006A61D7"/>
    <w:rsid w:val="006B19D4"/>
    <w:rsid w:val="006B1BF2"/>
    <w:rsid w:val="006C237F"/>
    <w:rsid w:val="006C574E"/>
    <w:rsid w:val="006C621D"/>
    <w:rsid w:val="006D1CF7"/>
    <w:rsid w:val="006D2132"/>
    <w:rsid w:val="006D2188"/>
    <w:rsid w:val="006D2279"/>
    <w:rsid w:val="006D2676"/>
    <w:rsid w:val="006D7574"/>
    <w:rsid w:val="006E2A75"/>
    <w:rsid w:val="006E5E32"/>
    <w:rsid w:val="006E74F4"/>
    <w:rsid w:val="006E79E2"/>
    <w:rsid w:val="006F248F"/>
    <w:rsid w:val="006F2536"/>
    <w:rsid w:val="006F53B5"/>
    <w:rsid w:val="00702AAB"/>
    <w:rsid w:val="007062C2"/>
    <w:rsid w:val="00716C9F"/>
    <w:rsid w:val="00717EB8"/>
    <w:rsid w:val="007217B2"/>
    <w:rsid w:val="00733550"/>
    <w:rsid w:val="0074630E"/>
    <w:rsid w:val="00747CF6"/>
    <w:rsid w:val="007531DC"/>
    <w:rsid w:val="007538C1"/>
    <w:rsid w:val="007640A5"/>
    <w:rsid w:val="00771BA0"/>
    <w:rsid w:val="00774044"/>
    <w:rsid w:val="0077421F"/>
    <w:rsid w:val="00775DAE"/>
    <w:rsid w:val="00780F7C"/>
    <w:rsid w:val="007819F8"/>
    <w:rsid w:val="00790093"/>
    <w:rsid w:val="00793EF7"/>
    <w:rsid w:val="00797CF0"/>
    <w:rsid w:val="007A2F66"/>
    <w:rsid w:val="007A3EE2"/>
    <w:rsid w:val="007A5B91"/>
    <w:rsid w:val="007A5D6F"/>
    <w:rsid w:val="007B241D"/>
    <w:rsid w:val="007C0653"/>
    <w:rsid w:val="007C1DB4"/>
    <w:rsid w:val="007C2A24"/>
    <w:rsid w:val="007C4395"/>
    <w:rsid w:val="007C7FAB"/>
    <w:rsid w:val="007D1DD7"/>
    <w:rsid w:val="007E4619"/>
    <w:rsid w:val="007E6B0C"/>
    <w:rsid w:val="007F60F8"/>
    <w:rsid w:val="0080316E"/>
    <w:rsid w:val="00814CB0"/>
    <w:rsid w:val="008221B0"/>
    <w:rsid w:val="00823740"/>
    <w:rsid w:val="00830C04"/>
    <w:rsid w:val="00832F90"/>
    <w:rsid w:val="008411B3"/>
    <w:rsid w:val="00855994"/>
    <w:rsid w:val="00876802"/>
    <w:rsid w:val="00897A06"/>
    <w:rsid w:val="008A1512"/>
    <w:rsid w:val="008A17C4"/>
    <w:rsid w:val="008A2460"/>
    <w:rsid w:val="008A3929"/>
    <w:rsid w:val="008A6666"/>
    <w:rsid w:val="008B1B6D"/>
    <w:rsid w:val="008B4DDD"/>
    <w:rsid w:val="008C2937"/>
    <w:rsid w:val="008C605F"/>
    <w:rsid w:val="008C6A0F"/>
    <w:rsid w:val="008E4FE1"/>
    <w:rsid w:val="008F14E2"/>
    <w:rsid w:val="008F448B"/>
    <w:rsid w:val="008F6CE5"/>
    <w:rsid w:val="00900FE9"/>
    <w:rsid w:val="009135F2"/>
    <w:rsid w:val="00924456"/>
    <w:rsid w:val="00924FAF"/>
    <w:rsid w:val="00927D54"/>
    <w:rsid w:val="00931463"/>
    <w:rsid w:val="0093712E"/>
    <w:rsid w:val="00944B90"/>
    <w:rsid w:val="009458F9"/>
    <w:rsid w:val="00946E39"/>
    <w:rsid w:val="0095608F"/>
    <w:rsid w:val="009604B3"/>
    <w:rsid w:val="0096102B"/>
    <w:rsid w:val="00966ED6"/>
    <w:rsid w:val="009726FD"/>
    <w:rsid w:val="00991E48"/>
    <w:rsid w:val="00993EFC"/>
    <w:rsid w:val="00995FC5"/>
    <w:rsid w:val="009A04F1"/>
    <w:rsid w:val="009A1324"/>
    <w:rsid w:val="009A1C2F"/>
    <w:rsid w:val="009A1DFD"/>
    <w:rsid w:val="009B143C"/>
    <w:rsid w:val="009B7D28"/>
    <w:rsid w:val="009C14D8"/>
    <w:rsid w:val="009C460C"/>
    <w:rsid w:val="009C5013"/>
    <w:rsid w:val="009C6638"/>
    <w:rsid w:val="009D0F22"/>
    <w:rsid w:val="009D2A96"/>
    <w:rsid w:val="009E06E0"/>
    <w:rsid w:val="009E3F3E"/>
    <w:rsid w:val="009E4455"/>
    <w:rsid w:val="009E4D9C"/>
    <w:rsid w:val="009F22BF"/>
    <w:rsid w:val="009F3733"/>
    <w:rsid w:val="00A00FF9"/>
    <w:rsid w:val="00A01353"/>
    <w:rsid w:val="00A01BC3"/>
    <w:rsid w:val="00A0510A"/>
    <w:rsid w:val="00A06FB3"/>
    <w:rsid w:val="00A109B5"/>
    <w:rsid w:val="00A16702"/>
    <w:rsid w:val="00A174F1"/>
    <w:rsid w:val="00A214BD"/>
    <w:rsid w:val="00A26D97"/>
    <w:rsid w:val="00A31C77"/>
    <w:rsid w:val="00A3492F"/>
    <w:rsid w:val="00A3650F"/>
    <w:rsid w:val="00A511C4"/>
    <w:rsid w:val="00A53FF0"/>
    <w:rsid w:val="00A65FE7"/>
    <w:rsid w:val="00A6710E"/>
    <w:rsid w:val="00A70486"/>
    <w:rsid w:val="00A7054D"/>
    <w:rsid w:val="00A706B3"/>
    <w:rsid w:val="00A71C42"/>
    <w:rsid w:val="00A7288D"/>
    <w:rsid w:val="00A76ADD"/>
    <w:rsid w:val="00A84661"/>
    <w:rsid w:val="00A8767D"/>
    <w:rsid w:val="00A9022E"/>
    <w:rsid w:val="00A922E6"/>
    <w:rsid w:val="00A97989"/>
    <w:rsid w:val="00AA28B7"/>
    <w:rsid w:val="00AA3DFE"/>
    <w:rsid w:val="00AA6F63"/>
    <w:rsid w:val="00AB460D"/>
    <w:rsid w:val="00AB7B5E"/>
    <w:rsid w:val="00AC193A"/>
    <w:rsid w:val="00AC343F"/>
    <w:rsid w:val="00AC4256"/>
    <w:rsid w:val="00AC4261"/>
    <w:rsid w:val="00AD3836"/>
    <w:rsid w:val="00AD43EA"/>
    <w:rsid w:val="00AE09AA"/>
    <w:rsid w:val="00AF717C"/>
    <w:rsid w:val="00AF7889"/>
    <w:rsid w:val="00B00168"/>
    <w:rsid w:val="00B13291"/>
    <w:rsid w:val="00B15C89"/>
    <w:rsid w:val="00B21158"/>
    <w:rsid w:val="00B24E35"/>
    <w:rsid w:val="00B26115"/>
    <w:rsid w:val="00B32B8D"/>
    <w:rsid w:val="00B34C8A"/>
    <w:rsid w:val="00B35020"/>
    <w:rsid w:val="00B37D20"/>
    <w:rsid w:val="00B42C4A"/>
    <w:rsid w:val="00B42DFE"/>
    <w:rsid w:val="00B43986"/>
    <w:rsid w:val="00B46D42"/>
    <w:rsid w:val="00B46DC1"/>
    <w:rsid w:val="00B470AA"/>
    <w:rsid w:val="00B472AF"/>
    <w:rsid w:val="00B4778B"/>
    <w:rsid w:val="00B545C3"/>
    <w:rsid w:val="00B54DB1"/>
    <w:rsid w:val="00B55E78"/>
    <w:rsid w:val="00B57166"/>
    <w:rsid w:val="00B57668"/>
    <w:rsid w:val="00B61764"/>
    <w:rsid w:val="00B61776"/>
    <w:rsid w:val="00B6461F"/>
    <w:rsid w:val="00B70BAD"/>
    <w:rsid w:val="00B74EC4"/>
    <w:rsid w:val="00B75DA6"/>
    <w:rsid w:val="00B77878"/>
    <w:rsid w:val="00B80088"/>
    <w:rsid w:val="00B81E29"/>
    <w:rsid w:val="00B82551"/>
    <w:rsid w:val="00B84D58"/>
    <w:rsid w:val="00B93D3E"/>
    <w:rsid w:val="00BA6397"/>
    <w:rsid w:val="00BA6687"/>
    <w:rsid w:val="00BB2CB9"/>
    <w:rsid w:val="00BB2E04"/>
    <w:rsid w:val="00BC1296"/>
    <w:rsid w:val="00BC12FB"/>
    <w:rsid w:val="00BD2C42"/>
    <w:rsid w:val="00BD457B"/>
    <w:rsid w:val="00BD590E"/>
    <w:rsid w:val="00BD59CE"/>
    <w:rsid w:val="00BD7648"/>
    <w:rsid w:val="00BF1A40"/>
    <w:rsid w:val="00BF3198"/>
    <w:rsid w:val="00C01A31"/>
    <w:rsid w:val="00C04D1E"/>
    <w:rsid w:val="00C12E31"/>
    <w:rsid w:val="00C13D19"/>
    <w:rsid w:val="00C15EF2"/>
    <w:rsid w:val="00C17680"/>
    <w:rsid w:val="00C17C01"/>
    <w:rsid w:val="00C22320"/>
    <w:rsid w:val="00C27CF4"/>
    <w:rsid w:val="00C31BE5"/>
    <w:rsid w:val="00C54982"/>
    <w:rsid w:val="00C566D0"/>
    <w:rsid w:val="00C57393"/>
    <w:rsid w:val="00C67409"/>
    <w:rsid w:val="00C67ACD"/>
    <w:rsid w:val="00C70142"/>
    <w:rsid w:val="00C7420A"/>
    <w:rsid w:val="00C75F3D"/>
    <w:rsid w:val="00C76BA1"/>
    <w:rsid w:val="00C87808"/>
    <w:rsid w:val="00C92325"/>
    <w:rsid w:val="00C94194"/>
    <w:rsid w:val="00CA4CF3"/>
    <w:rsid w:val="00CB0025"/>
    <w:rsid w:val="00CB6994"/>
    <w:rsid w:val="00CC6E82"/>
    <w:rsid w:val="00CE2AB2"/>
    <w:rsid w:val="00CE4D5E"/>
    <w:rsid w:val="00CE50EE"/>
    <w:rsid w:val="00CE6C46"/>
    <w:rsid w:val="00CF15C9"/>
    <w:rsid w:val="00CF5FA1"/>
    <w:rsid w:val="00CF65FF"/>
    <w:rsid w:val="00D042C2"/>
    <w:rsid w:val="00D06CC0"/>
    <w:rsid w:val="00D10E4B"/>
    <w:rsid w:val="00D120EA"/>
    <w:rsid w:val="00D15020"/>
    <w:rsid w:val="00D16FA9"/>
    <w:rsid w:val="00D179AD"/>
    <w:rsid w:val="00D17D3F"/>
    <w:rsid w:val="00D21A2E"/>
    <w:rsid w:val="00D27FCD"/>
    <w:rsid w:val="00D3128A"/>
    <w:rsid w:val="00D35C91"/>
    <w:rsid w:val="00D411DA"/>
    <w:rsid w:val="00D523A3"/>
    <w:rsid w:val="00D61B0F"/>
    <w:rsid w:val="00D72112"/>
    <w:rsid w:val="00D725D3"/>
    <w:rsid w:val="00D84E25"/>
    <w:rsid w:val="00D92F88"/>
    <w:rsid w:val="00DA39D8"/>
    <w:rsid w:val="00DB6B27"/>
    <w:rsid w:val="00DC15A1"/>
    <w:rsid w:val="00DC6406"/>
    <w:rsid w:val="00DC7BCD"/>
    <w:rsid w:val="00DD1E62"/>
    <w:rsid w:val="00DF0291"/>
    <w:rsid w:val="00DF775D"/>
    <w:rsid w:val="00E02630"/>
    <w:rsid w:val="00E02E9D"/>
    <w:rsid w:val="00E039EF"/>
    <w:rsid w:val="00E047D8"/>
    <w:rsid w:val="00E06A07"/>
    <w:rsid w:val="00E07B51"/>
    <w:rsid w:val="00E10C11"/>
    <w:rsid w:val="00E15552"/>
    <w:rsid w:val="00E20072"/>
    <w:rsid w:val="00E207A1"/>
    <w:rsid w:val="00E26648"/>
    <w:rsid w:val="00E46D1A"/>
    <w:rsid w:val="00E546AB"/>
    <w:rsid w:val="00E609D4"/>
    <w:rsid w:val="00E70A47"/>
    <w:rsid w:val="00E72B74"/>
    <w:rsid w:val="00E807CA"/>
    <w:rsid w:val="00E86762"/>
    <w:rsid w:val="00E86CEF"/>
    <w:rsid w:val="00E9561F"/>
    <w:rsid w:val="00EA1819"/>
    <w:rsid w:val="00EA3C70"/>
    <w:rsid w:val="00EA4133"/>
    <w:rsid w:val="00EA49FB"/>
    <w:rsid w:val="00EB0BAD"/>
    <w:rsid w:val="00EB36ED"/>
    <w:rsid w:val="00EB7E2F"/>
    <w:rsid w:val="00EC1DED"/>
    <w:rsid w:val="00EC479E"/>
    <w:rsid w:val="00EC7CED"/>
    <w:rsid w:val="00ED33B0"/>
    <w:rsid w:val="00ED36E1"/>
    <w:rsid w:val="00ED5888"/>
    <w:rsid w:val="00EE238A"/>
    <w:rsid w:val="00EE28EF"/>
    <w:rsid w:val="00EE2CEA"/>
    <w:rsid w:val="00EE45A1"/>
    <w:rsid w:val="00EE6AF3"/>
    <w:rsid w:val="00EF13E7"/>
    <w:rsid w:val="00F064C6"/>
    <w:rsid w:val="00F13170"/>
    <w:rsid w:val="00F16A18"/>
    <w:rsid w:val="00F1745C"/>
    <w:rsid w:val="00F1798E"/>
    <w:rsid w:val="00F20F55"/>
    <w:rsid w:val="00F2100D"/>
    <w:rsid w:val="00F40722"/>
    <w:rsid w:val="00F43C2D"/>
    <w:rsid w:val="00F4409E"/>
    <w:rsid w:val="00F451CC"/>
    <w:rsid w:val="00F50F33"/>
    <w:rsid w:val="00F5602D"/>
    <w:rsid w:val="00F567B7"/>
    <w:rsid w:val="00F57FA7"/>
    <w:rsid w:val="00F67559"/>
    <w:rsid w:val="00F71C2A"/>
    <w:rsid w:val="00F73B6D"/>
    <w:rsid w:val="00F77718"/>
    <w:rsid w:val="00F77E4C"/>
    <w:rsid w:val="00F8016B"/>
    <w:rsid w:val="00F84AD8"/>
    <w:rsid w:val="00F87A56"/>
    <w:rsid w:val="00F909DA"/>
    <w:rsid w:val="00F92AAA"/>
    <w:rsid w:val="00F93BE3"/>
    <w:rsid w:val="00F941EA"/>
    <w:rsid w:val="00F949C5"/>
    <w:rsid w:val="00F96056"/>
    <w:rsid w:val="00F97D89"/>
    <w:rsid w:val="00FA041F"/>
    <w:rsid w:val="00FA7A0A"/>
    <w:rsid w:val="00FB2621"/>
    <w:rsid w:val="00FB3FAE"/>
    <w:rsid w:val="00FB76F1"/>
    <w:rsid w:val="00FC0286"/>
    <w:rsid w:val="00FC263D"/>
    <w:rsid w:val="00FC2CE5"/>
    <w:rsid w:val="00FD07EA"/>
    <w:rsid w:val="00FD0893"/>
    <w:rsid w:val="00FE383A"/>
    <w:rsid w:val="00FF04D5"/>
    <w:rsid w:val="00FF427A"/>
    <w:rsid w:val="00FF4BD8"/>
    <w:rsid w:val="00FF5778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246DE8"/>
  <w15:docId w15:val="{DB3C1D65-415C-4820-990A-499C2AA9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0A5"/>
    <w:pPr>
      <w:spacing w:after="120"/>
    </w:pPr>
    <w:rPr>
      <w:rFonts w:ascii="Arial" w:hAnsi="Arial"/>
      <w:sz w:val="22"/>
      <w:lang w:val="en-GB" w:eastAsia="en-US"/>
    </w:rPr>
  </w:style>
  <w:style w:type="paragraph" w:styleId="Rubrik1">
    <w:name w:val="heading 1"/>
    <w:next w:val="Normal"/>
    <w:link w:val="Rubrik1Char"/>
    <w:uiPriority w:val="1"/>
    <w:qFormat/>
    <w:rsid w:val="007640A5"/>
    <w:pPr>
      <w:keepNext/>
      <w:spacing w:before="480" w:after="170"/>
      <w:outlineLvl w:val="0"/>
    </w:pPr>
    <w:rPr>
      <w:rFonts w:ascii="Arial" w:eastAsiaTheme="majorEastAsia" w:hAnsi="Arial" w:cstheme="majorBidi"/>
      <w:b/>
      <w:bCs/>
      <w:sz w:val="40"/>
      <w:szCs w:val="28"/>
      <w:lang w:val="en-GB" w:eastAsia="en-US"/>
    </w:rPr>
  </w:style>
  <w:style w:type="paragraph" w:styleId="Rubrik2">
    <w:name w:val="heading 2"/>
    <w:next w:val="Normal"/>
    <w:link w:val="Rubrik2Char"/>
    <w:uiPriority w:val="2"/>
    <w:qFormat/>
    <w:rsid w:val="003A2976"/>
    <w:pPr>
      <w:keepNext/>
      <w:spacing w:before="360" w:after="120"/>
      <w:ind w:left="794" w:hanging="794"/>
      <w:outlineLvl w:val="1"/>
    </w:pPr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paragraph" w:styleId="Rubrik3">
    <w:name w:val="heading 3"/>
    <w:next w:val="Normal"/>
    <w:link w:val="Rubrik3Char"/>
    <w:uiPriority w:val="3"/>
    <w:qFormat/>
    <w:rsid w:val="003A2976"/>
    <w:pPr>
      <w:keepNext/>
      <w:keepLines/>
      <w:spacing w:before="240" w:after="60"/>
      <w:ind w:left="907" w:hanging="907"/>
      <w:outlineLvl w:val="2"/>
    </w:pPr>
    <w:rPr>
      <w:rFonts w:ascii="Arial" w:eastAsiaTheme="majorEastAsia" w:hAnsi="Arial" w:cstheme="majorBidi"/>
      <w:b/>
      <w:bCs/>
      <w:sz w:val="24"/>
      <w:lang w:val="en-GB" w:eastAsia="en-US"/>
    </w:rPr>
  </w:style>
  <w:style w:type="paragraph" w:styleId="Rubrik4">
    <w:name w:val="heading 4"/>
    <w:next w:val="Normal"/>
    <w:link w:val="Rubrik4Char"/>
    <w:uiPriority w:val="4"/>
    <w:unhideWhenUsed/>
    <w:rsid w:val="003A2976"/>
    <w:pPr>
      <w:keepNext/>
      <w:keepLines/>
      <w:spacing w:after="60"/>
      <w:ind w:left="1021" w:hanging="1021"/>
      <w:outlineLvl w:val="3"/>
    </w:pPr>
    <w:rPr>
      <w:rFonts w:asciiTheme="majorHAnsi" w:eastAsiaTheme="majorEastAsia" w:hAnsiTheme="majorHAnsi" w:cstheme="majorBidi"/>
      <w:bCs/>
      <w:i/>
      <w:iCs/>
      <w:sz w:val="22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00FE9"/>
    <w:pPr>
      <w:tabs>
        <w:tab w:val="center" w:pos="4153"/>
        <w:tab w:val="right" w:pos="8306"/>
      </w:tabs>
    </w:pPr>
  </w:style>
  <w:style w:type="paragraph" w:styleId="Sidfot">
    <w:name w:val="footer"/>
    <w:link w:val="SidfotChar"/>
    <w:rsid w:val="00900FE9"/>
    <w:pPr>
      <w:tabs>
        <w:tab w:val="center" w:pos="4153"/>
        <w:tab w:val="right" w:pos="8306"/>
      </w:tabs>
    </w:pPr>
    <w:rPr>
      <w:rFonts w:ascii="Arial" w:hAnsi="Arial"/>
      <w:color w:val="000099"/>
      <w:sz w:val="16"/>
      <w:lang w:val="en-GB" w:eastAsia="en-US"/>
    </w:rPr>
  </w:style>
  <w:style w:type="table" w:styleId="Tabellrutnt">
    <w:name w:val="Table Grid"/>
    <w:basedOn w:val="Normaltabell"/>
    <w:rsid w:val="0090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rsid w:val="008F14E2"/>
    <w:rPr>
      <w:rFonts w:ascii="Arial" w:hAnsi="Arial"/>
      <w:color w:val="000099"/>
      <w:sz w:val="16"/>
      <w:lang w:val="en-GB" w:eastAsia="en-US"/>
    </w:rPr>
  </w:style>
  <w:style w:type="paragraph" w:styleId="Ballongtext">
    <w:name w:val="Balloon Text"/>
    <w:basedOn w:val="Normal"/>
    <w:link w:val="BallongtextChar"/>
    <w:rsid w:val="00900FE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7D12"/>
    <w:rPr>
      <w:rFonts w:ascii="Tahoma" w:hAnsi="Tahoma" w:cs="Tahoma"/>
      <w:sz w:val="16"/>
      <w:szCs w:val="16"/>
      <w:lang w:val="en-GB" w:eastAsia="en-US"/>
    </w:rPr>
  </w:style>
  <w:style w:type="character" w:customStyle="1" w:styleId="Rubrik1Char">
    <w:name w:val="Rubrik 1 Char"/>
    <w:basedOn w:val="Standardstycketeckensnitt"/>
    <w:link w:val="Rubrik1"/>
    <w:uiPriority w:val="1"/>
    <w:rsid w:val="007640A5"/>
    <w:rPr>
      <w:rFonts w:ascii="Arial" w:eastAsiaTheme="majorEastAsia" w:hAnsi="Arial" w:cstheme="majorBidi"/>
      <w:b/>
      <w:bCs/>
      <w:sz w:val="40"/>
      <w:szCs w:val="28"/>
      <w:lang w:val="en-GB" w:eastAsia="en-US"/>
    </w:rPr>
  </w:style>
  <w:style w:type="character" w:customStyle="1" w:styleId="Rubrik2Char">
    <w:name w:val="Rubrik 2 Char"/>
    <w:basedOn w:val="Standardstycketeckensnitt"/>
    <w:link w:val="Rubrik2"/>
    <w:uiPriority w:val="2"/>
    <w:rsid w:val="003A2976"/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character" w:customStyle="1" w:styleId="Rubrik3Char">
    <w:name w:val="Rubrik 3 Char"/>
    <w:basedOn w:val="Standardstycketeckensnitt"/>
    <w:link w:val="Rubrik3"/>
    <w:uiPriority w:val="3"/>
    <w:rsid w:val="003A2976"/>
    <w:rPr>
      <w:rFonts w:ascii="Arial" w:eastAsiaTheme="majorEastAsia" w:hAnsi="Arial" w:cstheme="majorBidi"/>
      <w:b/>
      <w:bCs/>
      <w:sz w:val="24"/>
      <w:lang w:val="en-GB" w:eastAsia="en-US"/>
    </w:rPr>
  </w:style>
  <w:style w:type="paragraph" w:styleId="Rubrik">
    <w:name w:val="Title"/>
    <w:next w:val="Normal"/>
    <w:link w:val="RubrikChar"/>
    <w:uiPriority w:val="10"/>
    <w:qFormat/>
    <w:rsid w:val="00900FE9"/>
    <w:pPr>
      <w:keepNext/>
      <w:spacing w:after="170"/>
      <w:contextualSpacing/>
    </w:pPr>
    <w:rPr>
      <w:rFonts w:ascii="Arial" w:eastAsiaTheme="majorEastAsia" w:hAnsi="Arial" w:cstheme="majorBidi"/>
      <w:b/>
      <w:sz w:val="40"/>
      <w:szCs w:val="52"/>
      <w:lang w:val="en-GB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4B29C2"/>
    <w:rPr>
      <w:rFonts w:ascii="Arial" w:eastAsiaTheme="majorEastAsia" w:hAnsi="Arial" w:cstheme="majorBidi"/>
      <w:b/>
      <w:sz w:val="40"/>
      <w:szCs w:val="52"/>
      <w:lang w:val="en-GB" w:eastAsia="en-US"/>
    </w:rPr>
  </w:style>
  <w:style w:type="paragraph" w:styleId="Underrubrik">
    <w:name w:val="Subtitle"/>
    <w:next w:val="Normal"/>
    <w:link w:val="UnderrubrikChar"/>
    <w:uiPriority w:val="11"/>
    <w:qFormat/>
    <w:rsid w:val="00900FE9"/>
    <w:pPr>
      <w:numPr>
        <w:ilvl w:val="1"/>
      </w:numPr>
      <w:spacing w:after="170"/>
    </w:pPr>
    <w:rPr>
      <w:rFonts w:ascii="Arial" w:eastAsiaTheme="majorEastAsia" w:hAnsi="Arial" w:cstheme="majorBidi"/>
      <w:b/>
      <w:iCs/>
      <w:sz w:val="28"/>
      <w:szCs w:val="24"/>
      <w:lang w:val="en-GB"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02AAB"/>
    <w:rPr>
      <w:rFonts w:ascii="Arial" w:eastAsiaTheme="majorEastAsia" w:hAnsi="Arial" w:cstheme="majorBidi"/>
      <w:b/>
      <w:iCs/>
      <w:sz w:val="28"/>
      <w:szCs w:val="24"/>
      <w:lang w:val="en-GB" w:eastAsia="en-US"/>
    </w:rPr>
  </w:style>
  <w:style w:type="character" w:styleId="Betoning">
    <w:name w:val="Emphasis"/>
    <w:uiPriority w:val="9"/>
    <w:qFormat/>
    <w:rsid w:val="00900FE9"/>
    <w:rPr>
      <w:rFonts w:ascii="Arial" w:hAnsi="Arial"/>
      <w:i/>
      <w:iCs/>
      <w:color w:val="auto"/>
      <w:sz w:val="22"/>
      <w:lang w:val="en-GB"/>
    </w:rPr>
  </w:style>
  <w:style w:type="paragraph" w:customStyle="1" w:styleId="List-Bullet">
    <w:name w:val="List - Bullet"/>
    <w:link w:val="List-BulletChar"/>
    <w:rsid w:val="00900FE9"/>
    <w:pPr>
      <w:numPr>
        <w:numId w:val="4"/>
      </w:numPr>
    </w:pPr>
    <w:rPr>
      <w:rFonts w:ascii="Arial" w:hAnsi="Arial"/>
      <w:sz w:val="22"/>
      <w:szCs w:val="24"/>
      <w:lang w:val="en-GB" w:eastAsia="en-US"/>
    </w:rPr>
  </w:style>
  <w:style w:type="paragraph" w:styleId="Brdtext">
    <w:name w:val="Body Text"/>
    <w:link w:val="BrdtextChar"/>
    <w:uiPriority w:val="99"/>
    <w:rsid w:val="00900FE9"/>
    <w:pPr>
      <w:spacing w:after="170"/>
    </w:pPr>
    <w:rPr>
      <w:rFonts w:ascii="Arial" w:eastAsia="Cambria" w:hAnsi="Arial"/>
      <w:sz w:val="22"/>
      <w:lang w:val="en-GB"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702AAB"/>
    <w:rPr>
      <w:rFonts w:ascii="Arial" w:eastAsia="Cambria" w:hAnsi="Arial"/>
      <w:sz w:val="22"/>
      <w:lang w:val="en-GB" w:eastAsia="en-US"/>
    </w:rPr>
  </w:style>
  <w:style w:type="character" w:customStyle="1" w:styleId="List-BulletChar">
    <w:name w:val="List - Bullet Char"/>
    <w:basedOn w:val="Standardstycketeckensnitt"/>
    <w:link w:val="List-Bullet"/>
    <w:rsid w:val="00702AAB"/>
    <w:rPr>
      <w:rFonts w:ascii="Arial" w:hAnsi="Arial"/>
      <w:sz w:val="22"/>
      <w:szCs w:val="24"/>
      <w:lang w:val="en-GB" w:eastAsia="en-US"/>
    </w:rPr>
  </w:style>
  <w:style w:type="character" w:styleId="Hyperlnk">
    <w:name w:val="Hyperlink"/>
    <w:basedOn w:val="Standardstycketeckensnitt"/>
    <w:uiPriority w:val="99"/>
    <w:unhideWhenUsed/>
    <w:rsid w:val="00900FE9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rsid w:val="00775DAE"/>
    <w:rPr>
      <w:rFonts w:ascii="Arial" w:hAnsi="Arial"/>
      <w:sz w:val="22"/>
      <w:lang w:val="en-GB" w:eastAsia="en-US"/>
    </w:rPr>
  </w:style>
  <w:style w:type="paragraph" w:styleId="Beskrivning">
    <w:name w:val="caption"/>
    <w:basedOn w:val="Normal"/>
    <w:next w:val="Normal"/>
    <w:uiPriority w:val="5"/>
    <w:unhideWhenUsed/>
    <w:qFormat/>
    <w:rsid w:val="00900FE9"/>
    <w:pPr>
      <w:spacing w:after="200"/>
    </w:pPr>
    <w:rPr>
      <w:bCs/>
      <w:i/>
      <w:sz w:val="18"/>
      <w:szCs w:val="18"/>
    </w:rPr>
  </w:style>
  <w:style w:type="paragraph" w:customStyle="1" w:styleId="DocumentType">
    <w:name w:val="Document Type"/>
    <w:basedOn w:val="Normal"/>
    <w:uiPriority w:val="12"/>
    <w:rsid w:val="00900FE9"/>
    <w:pPr>
      <w:tabs>
        <w:tab w:val="left" w:pos="11907"/>
      </w:tabs>
      <w:spacing w:after="480"/>
      <w:ind w:right="1418"/>
    </w:pPr>
    <w:rPr>
      <w:b/>
      <w:caps/>
      <w:color w:val="94C6F0"/>
      <w:sz w:val="48"/>
      <w:szCs w:val="48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3A2976"/>
    <w:rPr>
      <w:rFonts w:asciiTheme="majorHAnsi" w:eastAsiaTheme="majorEastAsia" w:hAnsiTheme="majorHAnsi" w:cstheme="majorBidi"/>
      <w:bCs/>
      <w:i/>
      <w:iCs/>
      <w:sz w:val="22"/>
      <w:lang w:val="en-GB" w:eastAsia="en-US"/>
    </w:rPr>
  </w:style>
  <w:style w:type="paragraph" w:styleId="Punktlista">
    <w:name w:val="List Bullet"/>
    <w:basedOn w:val="Normal"/>
    <w:uiPriority w:val="99"/>
    <w:rsid w:val="00900FE9"/>
    <w:pPr>
      <w:numPr>
        <w:numId w:val="5"/>
      </w:numPr>
      <w:spacing w:after="170" w:line="280" w:lineRule="exact"/>
      <w:contextualSpacing/>
    </w:pPr>
    <w:rPr>
      <w:rFonts w:eastAsiaTheme="minorEastAsia"/>
      <w:lang w:eastAsia="zh-CN"/>
    </w:rPr>
  </w:style>
  <w:style w:type="paragraph" w:styleId="Liststycke">
    <w:name w:val="List Paragraph"/>
    <w:basedOn w:val="Normal"/>
    <w:uiPriority w:val="34"/>
    <w:qFormat/>
    <w:rsid w:val="00900FE9"/>
    <w:pPr>
      <w:ind w:left="720"/>
      <w:contextualSpacing/>
    </w:pPr>
  </w:style>
  <w:style w:type="paragraph" w:customStyle="1" w:styleId="Picture">
    <w:name w:val="Picture"/>
    <w:basedOn w:val="Normal"/>
    <w:next w:val="Normal"/>
    <w:uiPriority w:val="7"/>
    <w:qFormat/>
    <w:rsid w:val="00900FE9"/>
    <w:pPr>
      <w:keepNext/>
      <w:spacing w:before="240" w:after="60"/>
    </w:pPr>
    <w:rPr>
      <w:noProof/>
      <w:lang w:val="sv-SE" w:eastAsia="zh-CN"/>
    </w:rPr>
  </w:style>
  <w:style w:type="paragraph" w:styleId="Innehll1">
    <w:name w:val="toc 1"/>
    <w:basedOn w:val="Normal"/>
    <w:next w:val="Normal"/>
    <w:autoRedefine/>
    <w:uiPriority w:val="39"/>
    <w:rsid w:val="00900FE9"/>
    <w:pPr>
      <w:spacing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900FE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rsid w:val="00900FE9"/>
    <w:pPr>
      <w:spacing w:after="100"/>
      <w:ind w:left="440"/>
    </w:pPr>
    <w:rPr>
      <w:i/>
    </w:rPr>
  </w:style>
  <w:style w:type="paragraph" w:styleId="Innehll4">
    <w:name w:val="toc 4"/>
    <w:basedOn w:val="Normal"/>
    <w:next w:val="Normal"/>
    <w:autoRedefine/>
    <w:rsid w:val="00900FE9"/>
    <w:pPr>
      <w:spacing w:after="100"/>
      <w:ind w:left="660"/>
    </w:pPr>
    <w:rPr>
      <w:i/>
    </w:rPr>
  </w:style>
  <w:style w:type="paragraph" w:styleId="Innehllsfrteckningsrubrik">
    <w:name w:val="TOC Heading"/>
    <w:basedOn w:val="Rubrik1"/>
    <w:next w:val="Normal"/>
    <w:uiPriority w:val="13"/>
    <w:unhideWhenUsed/>
    <w:qFormat/>
    <w:rsid w:val="00900FE9"/>
    <w:pPr>
      <w:keepLines/>
      <w:spacing w:after="0" w:line="276" w:lineRule="auto"/>
      <w:outlineLvl w:val="9"/>
    </w:pPr>
    <w:rPr>
      <w:rFonts w:asciiTheme="majorHAnsi" w:hAnsiTheme="majorHAnsi"/>
      <w:sz w:val="28"/>
      <w:lang w:val="en-US"/>
    </w:rPr>
  </w:style>
  <w:style w:type="paragraph" w:customStyle="1" w:styleId="Dividingline">
    <w:name w:val="Dividing line"/>
    <w:basedOn w:val="Normal"/>
    <w:semiHidden/>
    <w:rsid w:val="001D5D85"/>
    <w:pPr>
      <w:pBdr>
        <w:bottom w:val="single" w:sz="6" w:space="0" w:color="auto"/>
      </w:pBdr>
      <w:overflowPunct w:val="0"/>
      <w:autoSpaceDE w:val="0"/>
      <w:autoSpaceDN w:val="0"/>
      <w:adjustRightInd w:val="0"/>
      <w:ind w:right="-18"/>
      <w:textAlignment w:val="baseline"/>
    </w:pPr>
    <w:rPr>
      <w:rFonts w:ascii="Times" w:hAnsi="Times"/>
      <w:sz w:val="12"/>
    </w:rPr>
  </w:style>
  <w:style w:type="character" w:styleId="Stark">
    <w:name w:val="Strong"/>
    <w:basedOn w:val="Standardstycketeckensnitt"/>
    <w:uiPriority w:val="22"/>
    <w:qFormat/>
    <w:rsid w:val="001D5D85"/>
    <w:rPr>
      <w:rFonts w:ascii="Arial" w:hAnsi="Arial"/>
      <w:b/>
      <w:bCs/>
      <w:sz w:val="20"/>
    </w:rPr>
  </w:style>
  <w:style w:type="paragraph" w:styleId="Normalwebb">
    <w:name w:val="Normal (Web)"/>
    <w:basedOn w:val="Normal"/>
    <w:uiPriority w:val="99"/>
    <w:unhideWhenUsed/>
    <w:rsid w:val="007819F8"/>
    <w:pPr>
      <w:spacing w:after="150"/>
    </w:pPr>
    <w:rPr>
      <w:rFonts w:ascii="Times New Roman" w:hAnsi="Times New Roman"/>
      <w:sz w:val="24"/>
      <w:szCs w:val="24"/>
      <w:lang w:val="sv-SE" w:eastAsia="sv-SE"/>
    </w:rPr>
  </w:style>
  <w:style w:type="character" w:styleId="Kommentarsreferens">
    <w:name w:val="annotation reference"/>
    <w:basedOn w:val="Standardstycketeckensnitt"/>
    <w:semiHidden/>
    <w:unhideWhenUsed/>
    <w:rsid w:val="000A2C1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A2C1D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A2C1D"/>
    <w:rPr>
      <w:rFonts w:ascii="Arial" w:hAnsi="Arial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A2C1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A2C1D"/>
    <w:rPr>
      <w:rFonts w:ascii="Arial" w:hAnsi="Arial"/>
      <w:b/>
      <w:bCs/>
      <w:lang w:val="en-GB" w:eastAsia="en-US"/>
    </w:rPr>
  </w:style>
  <w:style w:type="table" w:styleId="Mellanmrkskuggning1-dekorfrg5">
    <w:name w:val="Medium Shading 1 Accent 5"/>
    <w:basedOn w:val="Normaltabell"/>
    <w:uiPriority w:val="63"/>
    <w:rsid w:val="008A17C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7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ongmatchen.se/" TargetMode="External"/><Relationship Id="rId13" Type="http://schemas.openxmlformats.org/officeDocument/2006/relationships/hyperlink" Target="mailto:press@wwf.s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e.vonzeipel@wwf.s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lindh@tetrapak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etrapak.s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Atervinnarna" TargetMode="External"/><Relationship Id="rId14" Type="http://schemas.openxmlformats.org/officeDocument/2006/relationships/hyperlink" Target="http://www.tetrapak.s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INDHH\AppData\Roaming\TetraPak-Templates2\Word\08%20Tetra%20Pak%20News%20Releas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AC4D-1C5D-45FA-9914-82427D5A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 Tetra Pak News Release.dotm</Template>
  <TotalTime>1</TotalTime>
  <Pages>3</Pages>
  <Words>826</Words>
  <Characters>5039</Characters>
  <Application>Microsoft Office Word</Application>
  <DocSecurity>4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Candatia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Lindh</dc:creator>
  <cp:lastModifiedBy>Lindh Helena</cp:lastModifiedBy>
  <cp:revision>2</cp:revision>
  <cp:lastPrinted>2017-05-15T08:51:00Z</cp:lastPrinted>
  <dcterms:created xsi:type="dcterms:W3CDTF">2018-09-25T09:25:00Z</dcterms:created>
  <dcterms:modified xsi:type="dcterms:W3CDTF">2018-09-25T09:25:00Z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iteId">
    <vt:lpwstr>d2d2794a-61cc-4823-9690-8e288fd554cc</vt:lpwstr>
  </property>
  <property fmtid="{D5CDD505-2E9C-101B-9397-08002B2CF9AE}" pid="4" name="MSIP_Label_25b55a0c-bcf3-45fe-8d6b-e30a646beadd_Owner">
    <vt:lpwstr>SELINDHH@tetrapak.com</vt:lpwstr>
  </property>
  <property fmtid="{D5CDD505-2E9C-101B-9397-08002B2CF9AE}" pid="5" name="MSIP_Label_25b55a0c-bcf3-45fe-8d6b-e30a646beadd_SetDate">
    <vt:lpwstr>2018-08-19T08:38:41.7844073Z</vt:lpwstr>
  </property>
  <property fmtid="{D5CDD505-2E9C-101B-9397-08002B2CF9AE}" pid="6" name="MSIP_Label_25b55a0c-bcf3-45fe-8d6b-e30a646beadd_Name">
    <vt:lpwstr>Internal</vt:lpwstr>
  </property>
  <property fmtid="{D5CDD505-2E9C-101B-9397-08002B2CF9AE}" pid="7" name="MSIP_Label_25b55a0c-bcf3-45fe-8d6b-e30a646beadd_Application">
    <vt:lpwstr>Microsoft Azure Information Protection</vt:lpwstr>
  </property>
  <property fmtid="{D5CDD505-2E9C-101B-9397-08002B2CF9AE}" pid="8" name="MSIP_Label_25b55a0c-bcf3-45fe-8d6b-e30a646beadd_Extended_MSFT_Method">
    <vt:lpwstr>Manual</vt:lpwstr>
  </property>
  <property fmtid="{D5CDD505-2E9C-101B-9397-08002B2CF9AE}" pid="9" name="Sensitivity">
    <vt:lpwstr>Internal</vt:lpwstr>
  </property>
</Properties>
</file>